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1E0" w:firstRow="1" w:lastRow="1" w:firstColumn="1" w:lastColumn="1" w:noHBand="0" w:noVBand="0"/>
      </w:tblPr>
      <w:tblGrid>
        <w:gridCol w:w="4785"/>
        <w:gridCol w:w="5138"/>
      </w:tblGrid>
      <w:tr w:rsidR="0099075F" w:rsidRPr="0099075F" w:rsidTr="00801E26">
        <w:tc>
          <w:tcPr>
            <w:tcW w:w="4785" w:type="dxa"/>
          </w:tcPr>
          <w:p w:rsidR="0099075F" w:rsidRPr="0099075F" w:rsidRDefault="0099075F" w:rsidP="00801E26">
            <w:pPr>
              <w:rPr>
                <w:rFonts w:ascii="Times New Roman" w:hAnsi="Times New Roman" w:cs="Times New Roman"/>
                <w:b/>
              </w:rPr>
            </w:pPr>
          </w:p>
          <w:p w:rsidR="0099075F" w:rsidRPr="0099075F" w:rsidRDefault="0099075F" w:rsidP="00801E26">
            <w:pPr>
              <w:rPr>
                <w:rFonts w:ascii="Times New Roman" w:hAnsi="Times New Roman" w:cs="Times New Roman"/>
                <w:b/>
              </w:rPr>
            </w:pPr>
          </w:p>
        </w:tc>
        <w:tc>
          <w:tcPr>
            <w:tcW w:w="5138" w:type="dxa"/>
          </w:tcPr>
          <w:p w:rsidR="0099075F" w:rsidRPr="0099075F" w:rsidRDefault="0099075F" w:rsidP="0099075F">
            <w:pPr>
              <w:ind w:left="1203"/>
              <w:rPr>
                <w:rFonts w:ascii="Times New Roman" w:hAnsi="Times New Roman" w:cs="Times New Roman"/>
                <w:b/>
                <w:color w:val="000000"/>
              </w:rPr>
            </w:pPr>
            <w:r w:rsidRPr="0099075F">
              <w:rPr>
                <w:rFonts w:ascii="Times New Roman" w:hAnsi="Times New Roman" w:cs="Times New Roman"/>
                <w:b/>
                <w:color w:val="000000"/>
              </w:rPr>
              <w:t>ПРОЕКТ</w:t>
            </w:r>
          </w:p>
          <w:p w:rsidR="0099075F" w:rsidRPr="0099075F" w:rsidRDefault="0099075F" w:rsidP="0099075F">
            <w:pPr>
              <w:ind w:left="1203"/>
              <w:rPr>
                <w:rFonts w:ascii="Times New Roman" w:hAnsi="Times New Roman" w:cs="Times New Roman"/>
                <w:b/>
                <w:color w:val="000000"/>
              </w:rPr>
            </w:pPr>
            <w:r w:rsidRPr="0099075F">
              <w:rPr>
                <w:rFonts w:ascii="Times New Roman" w:hAnsi="Times New Roman" w:cs="Times New Roman"/>
                <w:b/>
                <w:color w:val="000000"/>
              </w:rPr>
              <w:t>ЗАТВЕРДЖЕНО</w:t>
            </w:r>
          </w:p>
          <w:p w:rsidR="0099075F" w:rsidRPr="0099075F" w:rsidRDefault="0099075F" w:rsidP="0099075F">
            <w:pPr>
              <w:ind w:left="1203"/>
              <w:rPr>
                <w:rFonts w:ascii="Times New Roman" w:hAnsi="Times New Roman" w:cs="Times New Roman"/>
                <w:b/>
                <w:color w:val="000000"/>
              </w:rPr>
            </w:pPr>
            <w:r>
              <w:rPr>
                <w:rFonts w:ascii="Times New Roman" w:hAnsi="Times New Roman" w:cs="Times New Roman"/>
                <w:b/>
                <w:color w:val="000000"/>
              </w:rPr>
              <w:t>р</w:t>
            </w:r>
            <w:r w:rsidRPr="0099075F">
              <w:rPr>
                <w:rFonts w:ascii="Times New Roman" w:hAnsi="Times New Roman" w:cs="Times New Roman"/>
                <w:b/>
                <w:color w:val="000000"/>
              </w:rPr>
              <w:t xml:space="preserve">ішення зборів суддів </w:t>
            </w:r>
          </w:p>
          <w:p w:rsidR="0099075F" w:rsidRPr="0099075F" w:rsidRDefault="0099075F" w:rsidP="0099075F">
            <w:pPr>
              <w:ind w:left="1203"/>
              <w:rPr>
                <w:rFonts w:ascii="Times New Roman" w:hAnsi="Times New Roman" w:cs="Times New Roman"/>
                <w:b/>
                <w:color w:val="000000"/>
              </w:rPr>
            </w:pPr>
            <w:r w:rsidRPr="0099075F">
              <w:rPr>
                <w:rFonts w:ascii="Times New Roman" w:hAnsi="Times New Roman" w:cs="Times New Roman"/>
                <w:b/>
                <w:color w:val="000000"/>
              </w:rPr>
              <w:t xml:space="preserve">Північно-західного  апеляційного </w:t>
            </w:r>
          </w:p>
          <w:p w:rsidR="0099075F" w:rsidRPr="0099075F" w:rsidRDefault="0099075F" w:rsidP="0099075F">
            <w:pPr>
              <w:ind w:left="1203"/>
              <w:rPr>
                <w:rFonts w:ascii="Times New Roman" w:hAnsi="Times New Roman" w:cs="Times New Roman"/>
                <w:b/>
                <w:color w:val="000000"/>
              </w:rPr>
            </w:pPr>
            <w:r w:rsidRPr="0099075F">
              <w:rPr>
                <w:rFonts w:ascii="Times New Roman" w:hAnsi="Times New Roman" w:cs="Times New Roman"/>
                <w:b/>
                <w:color w:val="000000"/>
              </w:rPr>
              <w:t>господарського суду</w:t>
            </w:r>
          </w:p>
          <w:p w:rsidR="0099075F" w:rsidRPr="0099075F" w:rsidRDefault="003374CA" w:rsidP="0099075F">
            <w:pPr>
              <w:ind w:left="1203"/>
              <w:rPr>
                <w:rFonts w:ascii="Times New Roman" w:hAnsi="Times New Roman" w:cs="Times New Roman"/>
                <w:b/>
                <w:color w:val="000000"/>
              </w:rPr>
            </w:pPr>
            <w:r>
              <w:rPr>
                <w:rFonts w:ascii="Times New Roman" w:hAnsi="Times New Roman" w:cs="Times New Roman"/>
                <w:b/>
                <w:color w:val="000000"/>
              </w:rPr>
              <w:t>№1</w:t>
            </w:r>
            <w:r w:rsidR="0099075F" w:rsidRPr="0099075F">
              <w:rPr>
                <w:rFonts w:ascii="Times New Roman" w:hAnsi="Times New Roman" w:cs="Times New Roman"/>
                <w:b/>
                <w:color w:val="000000"/>
              </w:rPr>
              <w:t xml:space="preserve">  від </w:t>
            </w:r>
            <w:r>
              <w:rPr>
                <w:rFonts w:ascii="Times New Roman" w:hAnsi="Times New Roman" w:cs="Times New Roman"/>
                <w:b/>
                <w:color w:val="000000"/>
              </w:rPr>
              <w:t>27.02.2019 року</w:t>
            </w:r>
          </w:p>
          <w:p w:rsidR="0099075F" w:rsidRPr="0099075F" w:rsidRDefault="0099075F" w:rsidP="0099075F">
            <w:pPr>
              <w:ind w:left="1203"/>
              <w:rPr>
                <w:rFonts w:ascii="Times New Roman" w:hAnsi="Times New Roman" w:cs="Times New Roman"/>
                <w:b/>
                <w:color w:val="000000"/>
              </w:rPr>
            </w:pPr>
          </w:p>
        </w:tc>
      </w:tr>
    </w:tbl>
    <w:p w:rsidR="0099075F" w:rsidRPr="0099075F" w:rsidRDefault="0099075F" w:rsidP="0099075F">
      <w:pPr>
        <w:pStyle w:val="a4"/>
        <w:spacing w:before="0" w:beforeAutospacing="0" w:after="0" w:afterAutospacing="0"/>
        <w:ind w:firstLine="567"/>
        <w:jc w:val="center"/>
        <w:rPr>
          <w:b/>
        </w:rPr>
      </w:pPr>
    </w:p>
    <w:p w:rsidR="0099075F" w:rsidRPr="0099075F" w:rsidRDefault="0099075F" w:rsidP="00D97EAC">
      <w:pPr>
        <w:pStyle w:val="a4"/>
        <w:spacing w:before="0" w:beforeAutospacing="0" w:after="0" w:afterAutospacing="0"/>
        <w:jc w:val="center"/>
        <w:rPr>
          <w:b/>
        </w:rPr>
      </w:pPr>
      <w:r w:rsidRPr="0099075F">
        <w:rPr>
          <w:b/>
        </w:rPr>
        <w:t>ПОЛОЖЕННЯ</w:t>
      </w:r>
    </w:p>
    <w:p w:rsidR="0099075F" w:rsidRPr="0099075F" w:rsidRDefault="000A776F" w:rsidP="00D97EAC">
      <w:pPr>
        <w:pStyle w:val="a4"/>
        <w:spacing w:before="0" w:beforeAutospacing="0" w:after="0" w:afterAutospacing="0"/>
        <w:jc w:val="center"/>
        <w:rPr>
          <w:b/>
        </w:rPr>
      </w:pPr>
      <w:r>
        <w:rPr>
          <w:b/>
          <w:color w:val="000000"/>
        </w:rPr>
        <w:t>про апарат</w:t>
      </w:r>
    </w:p>
    <w:p w:rsidR="0099075F" w:rsidRPr="0099075F" w:rsidRDefault="0099075F" w:rsidP="00D97EAC">
      <w:pPr>
        <w:tabs>
          <w:tab w:val="left" w:pos="284"/>
        </w:tabs>
        <w:jc w:val="center"/>
        <w:rPr>
          <w:rFonts w:ascii="Times New Roman" w:hAnsi="Times New Roman" w:cs="Times New Roman"/>
          <w:b/>
          <w:color w:val="000000"/>
        </w:rPr>
      </w:pPr>
      <w:r w:rsidRPr="0099075F">
        <w:rPr>
          <w:rFonts w:ascii="Times New Roman" w:hAnsi="Times New Roman" w:cs="Times New Roman"/>
          <w:b/>
          <w:color w:val="000000"/>
        </w:rPr>
        <w:t>Північно-західного апеляційного господарського суду</w:t>
      </w:r>
    </w:p>
    <w:p w:rsidR="0099075F" w:rsidRPr="0099075F" w:rsidRDefault="0099075F" w:rsidP="00D97EAC">
      <w:pPr>
        <w:pStyle w:val="a4"/>
        <w:spacing w:before="0" w:beforeAutospacing="0" w:after="0" w:afterAutospacing="0"/>
        <w:jc w:val="center"/>
        <w:rPr>
          <w:b/>
        </w:rPr>
      </w:pPr>
    </w:p>
    <w:p w:rsidR="0099075F" w:rsidRPr="0099075F" w:rsidRDefault="0099075F" w:rsidP="00D97EAC">
      <w:pPr>
        <w:pStyle w:val="a4"/>
        <w:spacing w:before="0" w:beforeAutospacing="0" w:after="0" w:afterAutospacing="0"/>
        <w:jc w:val="center"/>
        <w:rPr>
          <w:b/>
        </w:rPr>
      </w:pPr>
      <w:r w:rsidRPr="0099075F">
        <w:rPr>
          <w:b/>
        </w:rPr>
        <w:t>І. Загальні положення</w:t>
      </w:r>
    </w:p>
    <w:p w:rsidR="0099075F" w:rsidRPr="0099075F" w:rsidRDefault="0099075F" w:rsidP="00D97EAC">
      <w:pPr>
        <w:pStyle w:val="a4"/>
        <w:spacing w:before="0" w:beforeAutospacing="0" w:after="0" w:afterAutospacing="0"/>
        <w:ind w:left="1287"/>
        <w:rPr>
          <w:b/>
        </w:rPr>
      </w:pPr>
      <w:bookmarkStart w:id="0" w:name="_GoBack"/>
      <w:bookmarkEnd w:id="0"/>
    </w:p>
    <w:p w:rsidR="0099075F" w:rsidRPr="0099075F" w:rsidRDefault="0099075F" w:rsidP="0099075F">
      <w:pPr>
        <w:pStyle w:val="a4"/>
        <w:tabs>
          <w:tab w:val="left" w:pos="851"/>
        </w:tabs>
        <w:spacing w:before="0" w:beforeAutospacing="0" w:after="0" w:afterAutospacing="0"/>
        <w:ind w:firstLine="567"/>
        <w:jc w:val="both"/>
      </w:pPr>
      <w:r w:rsidRPr="0099075F">
        <w:t xml:space="preserve">1. Апарат Північно-західного апеляційного господарського суду  (далі – апарат суду) здійснює організаційне забезпечення роботи суду відповідно до Закону України </w:t>
      </w:r>
      <w:r w:rsidR="005658AF">
        <w:t>«</w:t>
      </w:r>
      <w:r w:rsidRPr="0099075F">
        <w:t>Про судоустрій і статус суддів</w:t>
      </w:r>
      <w:r w:rsidR="005658AF">
        <w:t>»</w:t>
      </w:r>
      <w:r w:rsidRPr="0099075F">
        <w:t>.</w:t>
      </w:r>
    </w:p>
    <w:p w:rsidR="0099075F" w:rsidRPr="00D97EAC" w:rsidRDefault="0099075F" w:rsidP="0099075F">
      <w:pPr>
        <w:pStyle w:val="a4"/>
        <w:tabs>
          <w:tab w:val="left" w:pos="851"/>
        </w:tabs>
        <w:spacing w:before="0" w:beforeAutospacing="0" w:after="0" w:afterAutospacing="0"/>
        <w:ind w:firstLine="567"/>
        <w:jc w:val="both"/>
      </w:pPr>
      <w:r w:rsidRPr="0099075F">
        <w:t>2. У своїй діяльності апарат суду керується Конституцією України, законами України «Про судоустрій і статус суддів», «Про державну службу</w:t>
      </w:r>
      <w:r w:rsidRPr="00D97EAC">
        <w:t>»,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Положенням про апарат Північно-західного апеляційного господарського суду, рішеннями Ради суддів України</w:t>
      </w:r>
      <w:r w:rsidRPr="00D97EAC">
        <w:rPr>
          <w:iCs/>
        </w:rPr>
        <w:t>,</w:t>
      </w:r>
      <w:r w:rsidRPr="00D97EAC">
        <w:rPr>
          <w:i/>
          <w:iCs/>
        </w:rPr>
        <w:t xml:space="preserve"> </w:t>
      </w:r>
      <w:r w:rsidRPr="00D97EAC">
        <w:t>рішеннями зборів суддів Північно-західного апеляційного господарського суду, а також наказами й розпорядженнями голови суду та керівника апарату суду.</w:t>
      </w:r>
    </w:p>
    <w:p w:rsidR="0099075F" w:rsidRPr="00D97EAC" w:rsidRDefault="0099075F" w:rsidP="0099075F">
      <w:pPr>
        <w:pStyle w:val="a4"/>
        <w:tabs>
          <w:tab w:val="left" w:pos="851"/>
        </w:tabs>
        <w:spacing w:before="0" w:beforeAutospacing="0" w:after="0" w:afterAutospacing="0"/>
        <w:ind w:firstLine="567"/>
        <w:jc w:val="both"/>
      </w:pPr>
      <w:r w:rsidRPr="00D97EAC">
        <w:t>3. Голова Північно-західного апеляційного господарського суду контролює ефективність діяльності апарату суду, погоджує призначення на посади керівника апарату суду, заступників керівника апарату суду, вносить в установленому порядку подання про застосування до керівника апарату суду, його заступників заохочення або накладення дисциплінарного стягнення відповідно до законодавства.</w:t>
      </w:r>
    </w:p>
    <w:p w:rsidR="0099075F" w:rsidRPr="00D97EAC" w:rsidRDefault="0099075F" w:rsidP="0099075F">
      <w:pPr>
        <w:pStyle w:val="a4"/>
        <w:tabs>
          <w:tab w:val="left" w:pos="851"/>
        </w:tabs>
        <w:spacing w:before="0" w:beforeAutospacing="0" w:after="0" w:afterAutospacing="0"/>
        <w:ind w:firstLine="567"/>
        <w:jc w:val="both"/>
      </w:pPr>
      <w:r w:rsidRPr="00D97EAC">
        <w:t>4. Положення про апарат суду розробляється керівником апарату суду на підставі Типового положення про апарат суду та затверджується зборами суддів Північно-західного апеляційного господарського суду.</w:t>
      </w:r>
    </w:p>
    <w:p w:rsidR="0099075F" w:rsidRPr="0099075F" w:rsidRDefault="0099075F" w:rsidP="0099075F">
      <w:pPr>
        <w:pStyle w:val="a4"/>
        <w:tabs>
          <w:tab w:val="left" w:pos="851"/>
        </w:tabs>
        <w:spacing w:before="0" w:beforeAutospacing="0" w:after="0" w:afterAutospacing="0"/>
        <w:ind w:firstLine="567"/>
        <w:jc w:val="both"/>
      </w:pPr>
      <w:r w:rsidRPr="00D97EAC">
        <w:t>5. Структура і штатна чисельність (штатний розпис) апарату суду  затверджуються в межах обсягу видатків на</w:t>
      </w:r>
      <w:r w:rsidRPr="0099075F">
        <w:t xml:space="preserve"> утримання суду Державною судовою адміністрацією України за погодженням із головою суду.</w:t>
      </w:r>
    </w:p>
    <w:p w:rsidR="0099075F" w:rsidRPr="0099075F" w:rsidRDefault="0099075F" w:rsidP="0099075F">
      <w:pPr>
        <w:tabs>
          <w:tab w:val="left" w:pos="851"/>
        </w:tabs>
        <w:ind w:firstLine="567"/>
        <w:jc w:val="both"/>
        <w:rPr>
          <w:rFonts w:ascii="Times New Roman" w:eastAsia="Calibri" w:hAnsi="Times New Roman" w:cs="Times New Roman"/>
        </w:rPr>
      </w:pPr>
      <w:r w:rsidRPr="0099075F">
        <w:rPr>
          <w:rFonts w:ascii="Times New Roman" w:hAnsi="Times New Roman" w:cs="Times New Roman"/>
        </w:rPr>
        <w:t xml:space="preserve">6. </w:t>
      </w:r>
      <w:r w:rsidRPr="0099075F">
        <w:rPr>
          <w:rFonts w:ascii="Times New Roman" w:eastAsia="Calibri" w:hAnsi="Times New Roman" w:cs="Times New Roman"/>
        </w:rPr>
        <w:t>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99075F" w:rsidRPr="00D97EAC" w:rsidRDefault="0099075F" w:rsidP="0099075F">
      <w:pPr>
        <w:tabs>
          <w:tab w:val="left" w:pos="851"/>
        </w:tabs>
        <w:ind w:firstLine="567"/>
        <w:jc w:val="both"/>
        <w:rPr>
          <w:rFonts w:ascii="Times New Roman" w:eastAsia="Calibri" w:hAnsi="Times New Roman" w:cs="Times New Roman"/>
        </w:rPr>
      </w:pPr>
      <w:r w:rsidRPr="00D97EAC">
        <w:rPr>
          <w:rFonts w:ascii="Times New Roman" w:eastAsia="Calibri" w:hAnsi="Times New Roman" w:cs="Times New Roman"/>
        </w:rPr>
        <w:t>Правовий статус та умови діяльності помічника голови суду, помічника заступника голови суду, помічника секретаря судової палати, помічника судді визначаються також Положенням про помічника судді, затвердженим рішенням Рад</w:t>
      </w:r>
      <w:r w:rsidR="00D97EAC">
        <w:rPr>
          <w:rFonts w:ascii="Times New Roman" w:eastAsia="Calibri" w:hAnsi="Times New Roman" w:cs="Times New Roman"/>
        </w:rPr>
        <w:t>и</w:t>
      </w:r>
      <w:r w:rsidRPr="00D97EAC">
        <w:rPr>
          <w:rFonts w:ascii="Times New Roman" w:eastAsia="Calibri" w:hAnsi="Times New Roman" w:cs="Times New Roman"/>
        </w:rPr>
        <w:t xml:space="preserve"> суддів України.</w:t>
      </w:r>
    </w:p>
    <w:p w:rsidR="0099075F" w:rsidRPr="00D97EAC" w:rsidRDefault="0099075F" w:rsidP="0099075F">
      <w:pPr>
        <w:tabs>
          <w:tab w:val="left" w:pos="851"/>
        </w:tabs>
        <w:ind w:firstLine="567"/>
        <w:jc w:val="both"/>
        <w:rPr>
          <w:rFonts w:ascii="Times New Roman" w:eastAsia="Calibri" w:hAnsi="Times New Roman" w:cs="Times New Roman"/>
        </w:rPr>
      </w:pPr>
      <w:r w:rsidRPr="00D97EAC">
        <w:rPr>
          <w:rFonts w:ascii="Times New Roman" w:eastAsia="Calibri" w:hAnsi="Times New Roman" w:cs="Times New Roman"/>
        </w:rPr>
        <w:t xml:space="preserve">Правовий статус та умови діяльності завідувача сектору служби судових розпорядників,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99075F" w:rsidRPr="0099075F" w:rsidRDefault="0099075F" w:rsidP="0099075F">
      <w:pPr>
        <w:ind w:firstLine="709"/>
        <w:jc w:val="both"/>
        <w:rPr>
          <w:rFonts w:ascii="Times New Roman" w:hAnsi="Times New Roman" w:cs="Times New Roman"/>
        </w:rPr>
      </w:pPr>
      <w:r w:rsidRPr="0099075F">
        <w:rPr>
          <w:rFonts w:ascii="Times New Roman" w:hAnsi="Times New Roman" w:cs="Times New Roman"/>
        </w:rPr>
        <w:t xml:space="preserve">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цих судів і положень про структурні підрозділи апарату суду </w:t>
      </w:r>
      <w:r w:rsidRPr="00D97EAC">
        <w:rPr>
          <w:rFonts w:ascii="Times New Roman" w:hAnsi="Times New Roman" w:cs="Times New Roman"/>
        </w:rPr>
        <w:t>та Типового положення</w:t>
      </w:r>
      <w:r w:rsidR="00D97EAC">
        <w:rPr>
          <w:rFonts w:ascii="Times New Roman" w:hAnsi="Times New Roman" w:cs="Times New Roman"/>
        </w:rPr>
        <w:t xml:space="preserve"> про апарат суду</w:t>
      </w:r>
      <w:r w:rsidRPr="0099075F">
        <w:rPr>
          <w:rFonts w:ascii="Times New Roman" w:hAnsi="Times New Roman" w:cs="Times New Roman"/>
        </w:rPr>
        <w:t xml:space="preserve">. Посадові інструкції працівників апарату суду затверджуються керівником апарату суду. </w:t>
      </w:r>
    </w:p>
    <w:p w:rsidR="0099075F" w:rsidRPr="0099075F" w:rsidRDefault="0099075F" w:rsidP="0099075F">
      <w:pPr>
        <w:pStyle w:val="a4"/>
        <w:spacing w:before="0" w:beforeAutospacing="0" w:after="0" w:afterAutospacing="0"/>
        <w:ind w:firstLine="567"/>
        <w:jc w:val="center"/>
        <w:rPr>
          <w:b/>
        </w:rPr>
      </w:pPr>
    </w:p>
    <w:p w:rsidR="0099075F" w:rsidRPr="0099075F" w:rsidRDefault="0099075F" w:rsidP="0099075F">
      <w:pPr>
        <w:pStyle w:val="a4"/>
        <w:spacing w:before="0" w:beforeAutospacing="0" w:after="0" w:afterAutospacing="0"/>
        <w:ind w:firstLine="567"/>
        <w:jc w:val="center"/>
        <w:rPr>
          <w:b/>
        </w:rPr>
      </w:pPr>
      <w:r w:rsidRPr="0099075F">
        <w:rPr>
          <w:b/>
        </w:rPr>
        <w:t>IІ. Основні функції апарату суду</w:t>
      </w:r>
    </w:p>
    <w:p w:rsidR="0099075F" w:rsidRPr="0099075F" w:rsidRDefault="0099075F" w:rsidP="0099075F">
      <w:pPr>
        <w:pStyle w:val="a4"/>
        <w:spacing w:before="0" w:beforeAutospacing="0" w:after="0" w:afterAutospacing="0"/>
        <w:ind w:firstLine="567"/>
        <w:jc w:val="center"/>
        <w:rPr>
          <w:b/>
        </w:rPr>
      </w:pPr>
    </w:p>
    <w:p w:rsidR="0099075F" w:rsidRPr="0099075F" w:rsidRDefault="0099075F" w:rsidP="0099075F">
      <w:pPr>
        <w:ind w:firstLine="709"/>
        <w:jc w:val="both"/>
        <w:rPr>
          <w:rFonts w:ascii="Times New Roman" w:eastAsia="Calibri" w:hAnsi="Times New Roman" w:cs="Times New Roman"/>
        </w:rPr>
      </w:pPr>
      <w:r w:rsidRPr="0099075F">
        <w:rPr>
          <w:rFonts w:ascii="Times New Roman" w:hAnsi="Times New Roman" w:cs="Times New Roman"/>
        </w:rPr>
        <w:t xml:space="preserve">7. </w:t>
      </w:r>
      <w:r w:rsidRPr="0099075F">
        <w:rPr>
          <w:rFonts w:ascii="Times New Roman" w:eastAsia="Calibri" w:hAnsi="Times New Roman" w:cs="Times New Roman"/>
        </w:rPr>
        <w:t>Відповідно до основних завдань, визначених Законом України «Про судоустрій і статус суддів», апарат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lastRenderedPageBreak/>
        <w:t>1)</w:t>
      </w:r>
      <w:r w:rsidRPr="00D97EAC">
        <w:rPr>
          <w:rFonts w:ascii="Times New Roman" w:eastAsia="Calibri" w:hAnsi="Times New Roman" w:cs="Times New Roman"/>
        </w:rPr>
        <w:tab/>
        <w:t>створює належні умови діяльності суду для ефективного виконання суддями покладених на них повноважень;</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w:t>
      </w:r>
      <w:r w:rsidRPr="00D97EAC">
        <w:rPr>
          <w:rFonts w:ascii="Times New Roman" w:eastAsia="Calibri" w:hAnsi="Times New Roman" w:cs="Times New Roman"/>
        </w:rPr>
        <w:tab/>
        <w:t>здійснює організаційне, інформаційно-довідкове й документальне забезпечення підготовки справ і матеріалів для розгляду суддями;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w:t>
      </w:r>
      <w:r w:rsidRPr="00D97EAC">
        <w:rPr>
          <w:rFonts w:ascii="Times New Roman" w:eastAsia="Calibri" w:hAnsi="Times New Roman" w:cs="Times New Roman"/>
        </w:rPr>
        <w:tab/>
        <w:t xml:space="preserve">забезпечує ведення журналів (протоколів) судового засідання, фіксування судового процесу (судових засідань) технічними засобами, проведення </w:t>
      </w:r>
      <w:proofErr w:type="spellStart"/>
      <w:r w:rsidRPr="00D97EAC">
        <w:rPr>
          <w:rFonts w:ascii="Times New Roman" w:eastAsia="Calibri" w:hAnsi="Times New Roman" w:cs="Times New Roman"/>
        </w:rPr>
        <w:t>відеоконференцій</w:t>
      </w:r>
      <w:proofErr w:type="spellEnd"/>
      <w:r w:rsidRPr="00D97EAC">
        <w:rPr>
          <w:rFonts w:ascii="Times New Roman" w:eastAsia="Calibri" w:hAnsi="Times New Roman" w:cs="Times New Roman"/>
        </w:rPr>
        <w:t>;</w:t>
      </w:r>
    </w:p>
    <w:p w:rsidR="0099075F" w:rsidRPr="00D97EAC" w:rsidRDefault="0099075F" w:rsidP="0099075F">
      <w:pPr>
        <w:tabs>
          <w:tab w:val="left" w:pos="743"/>
          <w:tab w:val="left" w:pos="1276"/>
        </w:tabs>
        <w:ind w:left="34" w:firstLine="709"/>
        <w:jc w:val="both"/>
        <w:rPr>
          <w:rFonts w:ascii="Times New Roman" w:eastAsia="Calibri" w:hAnsi="Times New Roman" w:cs="Times New Roman"/>
        </w:rPr>
      </w:pPr>
      <w:r w:rsidRPr="00D97EAC">
        <w:rPr>
          <w:rFonts w:ascii="Times New Roman" w:eastAsia="Calibri" w:hAnsi="Times New Roman" w:cs="Times New Roman"/>
        </w:rPr>
        <w:t>4)</w:t>
      </w:r>
      <w:r w:rsidRPr="00D97EAC">
        <w:rPr>
          <w:rFonts w:ascii="Times New Roman" w:eastAsia="Calibri" w:hAnsi="Times New Roman" w:cs="Times New Roman"/>
        </w:rPr>
        <w:tab/>
        <w:t>забезпечує надсилання адресатам в установленому порядку копій</w:t>
      </w:r>
      <w:r w:rsidRPr="00D97EAC">
        <w:rPr>
          <w:rFonts w:ascii="Times New Roman" w:eastAsia="Calibri" w:hAnsi="Times New Roman" w:cs="Times New Roman"/>
          <w:i/>
          <w:iCs/>
        </w:rPr>
        <w:t xml:space="preserve"> </w:t>
      </w:r>
      <w:r w:rsidRPr="00D97EAC">
        <w:rPr>
          <w:rFonts w:ascii="Times New Roman" w:eastAsia="Calibri" w:hAnsi="Times New Roman" w:cs="Times New Roman"/>
        </w:rPr>
        <w:t>судових рішень, а також судових повідомлень, повісток і викликів;</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5)</w:t>
      </w:r>
      <w:r w:rsidRPr="00D97EAC">
        <w:rPr>
          <w:rFonts w:ascii="Times New Roman" w:eastAsia="Calibri" w:hAnsi="Times New Roman" w:cs="Times New Roman"/>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6)</w:t>
      </w:r>
      <w:r w:rsidRPr="00D97EAC">
        <w:rPr>
          <w:rFonts w:ascii="Times New Roman" w:eastAsia="Calibri" w:hAnsi="Times New Roman" w:cs="Times New Roman"/>
        </w:rPr>
        <w:tab/>
        <w:t>забезпечує належну організацію експедиційної обробки документів;</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7)</w:t>
      </w:r>
      <w:r w:rsidRPr="00D97EAC">
        <w:rPr>
          <w:rFonts w:ascii="Times New Roman" w:eastAsia="Calibri" w:hAnsi="Times New Roman" w:cs="Times New Roman"/>
        </w:rPr>
        <w:tab/>
        <w:t>забезпечує ведення, облік, формування, опрацювання, надсилання, друкування, тиражування, використання, зберігання і знищення матеріалів, документів та інших матеріальних носіїв інформації, пов’язаних із діяльністю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8)</w:t>
      </w:r>
      <w:r w:rsidRPr="00D97EAC">
        <w:rPr>
          <w:rFonts w:ascii="Times New Roman" w:eastAsia="Calibri" w:hAnsi="Times New Roman" w:cs="Times New Roman"/>
        </w:rPr>
        <w:tab/>
        <w:t>аналізує службову кореспонденцію;</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9)</w:t>
      </w:r>
      <w:r w:rsidRPr="00D97EAC">
        <w:rPr>
          <w:rFonts w:ascii="Times New Roman" w:eastAsia="Calibri" w:hAnsi="Times New Roman" w:cs="Times New Roman"/>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10) забезпечує дотримання вимог щодо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11)</w:t>
      </w:r>
      <w:r w:rsidRPr="00D97EAC">
        <w:rPr>
          <w:rFonts w:ascii="Times New Roman" w:eastAsia="Calibri" w:hAnsi="Times New Roman" w:cs="Times New Roman"/>
        </w:rPr>
        <w:tab/>
        <w:t>забезпечує дотримання вимог Закону України «Про державну таємницю»;</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12)</w:t>
      </w:r>
      <w:r w:rsidRPr="00D97EAC">
        <w:rPr>
          <w:rFonts w:ascii="Times New Roman" w:eastAsia="Calibri" w:hAnsi="Times New Roman" w:cs="Times New Roman"/>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13)</w:t>
      </w:r>
      <w:r w:rsidRPr="00D97EAC">
        <w:rPr>
          <w:rFonts w:ascii="Times New Roman" w:eastAsia="Calibri" w:hAnsi="Times New Roman" w:cs="Times New Roman"/>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14)</w:t>
      </w:r>
      <w:r w:rsidRPr="00D97EAC">
        <w:rPr>
          <w:rFonts w:ascii="Times New Roman" w:eastAsia="Calibri" w:hAnsi="Times New Roman" w:cs="Times New Roman"/>
        </w:rPr>
        <w:tab/>
        <w:t>упроваджує передові технології організації роботи з документами в суді, забезпечує впровадження електронного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15)</w:t>
      </w:r>
      <w:r w:rsidRPr="00D97EAC">
        <w:rPr>
          <w:rFonts w:ascii="Times New Roman" w:eastAsia="Calibri" w:hAnsi="Times New Roman" w:cs="Times New Roman"/>
        </w:rPr>
        <w:tab/>
        <w:t>здійснює інформаційно-технічне забезпечення судових засідань, зборів суддів;</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16)</w:t>
      </w:r>
      <w:r w:rsidRPr="00D97EAC">
        <w:rPr>
          <w:rFonts w:ascii="Times New Roman" w:eastAsia="Calibri" w:hAnsi="Times New Roman" w:cs="Times New Roman"/>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17)</w:t>
      </w:r>
      <w:r w:rsidRPr="00D97EAC">
        <w:rPr>
          <w:rFonts w:ascii="Times New Roman" w:eastAsia="Calibri" w:hAnsi="Times New Roman" w:cs="Times New Roman"/>
        </w:rPr>
        <w:tab/>
        <w:t>забезпечує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18)</w:t>
      </w:r>
      <w:r w:rsidRPr="00D97EAC">
        <w:rPr>
          <w:rFonts w:ascii="Times New Roman" w:eastAsia="Calibri" w:hAnsi="Times New Roman" w:cs="Times New Roman"/>
        </w:rPr>
        <w:tab/>
        <w:t>вживає заходів щодо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20) у визначених законом випадках забезпечує надсилання електронних копій судових рішень до Єдиного державного реєстру судових рішень;</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21) забезпечує надсилання відомостей про набрання судовим рішенням законної сили до Єдиного державного реєстру судових рішень;</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22) вживає заходів щодо забезпечення суддів і працівників апарату суду ключами електронного цифрового підпису;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23) забезпечує у взаємодії з Державною судовою адміністрацією України, працівників апарату суду необхідними засобами інформатизації;</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24) забезпечує реалізацію державної політики у сфері державної служби з питань управління персоналом апарату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25) здійснює добір персоналу апарату суду, організовує роботу щодо його мотивації;</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lastRenderedPageBreak/>
        <w:t>26) веде кадрове діловодство суду, в тому числі особові справи суддів</w:t>
      </w:r>
      <w:r w:rsidRPr="00D97EAC">
        <w:rPr>
          <w:rFonts w:ascii="Times New Roman" w:hAnsi="Times New Roman" w:cs="Times New Roman"/>
        </w:rPr>
        <w:t xml:space="preserve"> у порядку, визначеному Державною судовою адміністрацією України за погодженням з Радою суддів України</w:t>
      </w:r>
      <w:r w:rsidRPr="00D97EAC">
        <w:rPr>
          <w:rFonts w:ascii="Times New Roman" w:eastAsia="Calibri" w:hAnsi="Times New Roman" w:cs="Times New Roman"/>
        </w:rPr>
        <w:t>;</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 xml:space="preserve">27) здійснює контроль за </w:t>
      </w:r>
      <w:r w:rsidRPr="00D97EAC">
        <w:rPr>
          <w:rFonts w:ascii="Times New Roman" w:hAnsi="Times New Roman" w:cs="Times New Roman"/>
        </w:rPr>
        <w:t>веденням автоматизованої системи обліку кадрів суду (до початку функціонування Єдиної судової інформаційно-телекомунікаційної системи;</w:t>
      </w:r>
      <w:r w:rsidRPr="00D97EAC">
        <w:rPr>
          <w:rFonts w:ascii="Times New Roman" w:eastAsia="Calibri" w:hAnsi="Times New Roman" w:cs="Times New Roman"/>
        </w:rPr>
        <w:t xml:space="preserve"> </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28) забезпечує належну роботу конкурсної та дисциплінарної комісій;</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29) організовує в суді належні умови для діяльності працівників Служби судової охорони;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30) у взаємодії зі Службою судової охорони бере участь у заходах, спрямованих на додержання особами, які перебувають у суді, встановлених правил і підтримання громадського порядку в залі судового засідання та у приміщенні суду;</w:t>
      </w:r>
    </w:p>
    <w:p w:rsidR="0099075F" w:rsidRPr="00D97EAC" w:rsidRDefault="0099075F" w:rsidP="0099075F">
      <w:pPr>
        <w:ind w:firstLine="709"/>
        <w:jc w:val="both"/>
        <w:rPr>
          <w:rFonts w:ascii="Times New Roman" w:hAnsi="Times New Roman" w:cs="Times New Roman"/>
        </w:rPr>
      </w:pPr>
      <w:r w:rsidRPr="00D97EAC">
        <w:rPr>
          <w:rFonts w:ascii="Times New Roman" w:eastAsia="Calibri" w:hAnsi="Times New Roman" w:cs="Times New Roman"/>
        </w:rPr>
        <w:t xml:space="preserve">31) </w:t>
      </w:r>
      <w:r w:rsidRPr="00D97EAC">
        <w:rPr>
          <w:rFonts w:ascii="Times New Roman" w:hAnsi="Times New Roman" w:cs="Times New Roman"/>
        </w:rPr>
        <w:t>бере участь у взаємодії зі Службою судової охорони у заходах щодо забезпечення безпеки суддів, працівників апарату суду, учасників судового процесу;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32) забезпечує ведення військового обліку та здійснення бронювання працівників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 xml:space="preserve">33) </w:t>
      </w:r>
      <w:r w:rsidRPr="00D97EAC">
        <w:rPr>
          <w:rFonts w:ascii="Times New Roman" w:hAnsi="Times New Roman" w:cs="Times New Roman"/>
        </w:rPr>
        <w:t>бере участь у здійсненні заходів з мобілізаційної підготовки й мобілізації, здійснює контроль за здійсненням цих заходів;</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34)  організовує бібліотечно-інформаційну роботу в суді;</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35) здійснює облік печаток і штампів та контроль за їх зберіганням,  використанням та знищенням;</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36) забезпечує взаємодію суду із громадськістю, засобами масової інформації;</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37) забезпечує у взаємодії із суддями-спікерами підготовку й поширення матеріалів про діяльність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38) здійснює інформаційне наповнення веб-сайту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39) організовує та забезпечує внутрішній облік сплати, повернення й зарахування судового збору до Державного бюджету України;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40) розробляє проект структури та штатного розпису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41) забезпечує підготовку пропозицій до бюджетного запиту;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42)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43) забезпечує дотримання вимог законів України «Про охорону праці», «Про захист персональних даних», «Про запобігання корупції»;</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 xml:space="preserve">44) забезпечує </w:t>
      </w:r>
      <w:r w:rsidRPr="00D97EAC">
        <w:rPr>
          <w:rFonts w:ascii="Times New Roman" w:eastAsia="Calibri" w:hAnsi="Times New Roman" w:cs="Times New Roman"/>
          <w:shd w:val="clear" w:color="auto" w:fill="FFFFFF"/>
        </w:rPr>
        <w:t xml:space="preserve">перевірку факту подання декларацій суб’єктами декларування та </w:t>
      </w:r>
      <w:r w:rsidRPr="00D97EAC">
        <w:rPr>
          <w:rFonts w:ascii="Times New Roman" w:eastAsia="Calibri" w:hAnsi="Times New Roman" w:cs="Times New Roman"/>
        </w:rPr>
        <w:t xml:space="preserve">інформування </w:t>
      </w:r>
      <w:r w:rsidRPr="00D97EAC">
        <w:rPr>
          <w:rFonts w:ascii="Times New Roman" w:eastAsia="Calibri" w:hAnsi="Times New Roman" w:cs="Times New Roman"/>
          <w:shd w:val="clear" w:color="auto" w:fill="FFFFFF"/>
        </w:rPr>
        <w:t>Національного агентства з питань запобігання корупції про факти неподання чи несвоєчасного подання декларацій суб’єктами декларування відповідно до вимог </w:t>
      </w:r>
      <w:r w:rsidRPr="00D97EAC">
        <w:rPr>
          <w:rFonts w:ascii="Times New Roman" w:eastAsia="Calibri" w:hAnsi="Times New Roman" w:cs="Times New Roman"/>
        </w:rPr>
        <w:t xml:space="preserve"> Закону України «Про запобігання корупції»;</w:t>
      </w:r>
    </w:p>
    <w:p w:rsidR="0099075F" w:rsidRPr="00D97EAC" w:rsidRDefault="0099075F" w:rsidP="0099075F">
      <w:pPr>
        <w:tabs>
          <w:tab w:val="left" w:pos="993"/>
          <w:tab w:val="left" w:pos="1276"/>
        </w:tabs>
        <w:ind w:firstLine="709"/>
        <w:jc w:val="both"/>
        <w:rPr>
          <w:rFonts w:ascii="Times New Roman" w:eastAsia="Calibri" w:hAnsi="Times New Roman" w:cs="Times New Roman"/>
          <w:shd w:val="clear" w:color="auto" w:fill="FFFFFF"/>
        </w:rPr>
      </w:pPr>
      <w:r w:rsidRPr="00D97EAC">
        <w:rPr>
          <w:rFonts w:ascii="Times New Roman" w:eastAsia="Calibri" w:hAnsi="Times New Roman" w:cs="Times New Roman"/>
        </w:rPr>
        <w:t>45) н</w:t>
      </w:r>
      <w:r w:rsidRPr="00D97EAC">
        <w:rPr>
          <w:rFonts w:ascii="Times New Roman" w:eastAsia="Calibri" w:hAnsi="Times New Roman" w:cs="Times New Roman"/>
          <w:shd w:val="clear" w:color="auto" w:fill="FFFFFF"/>
        </w:rPr>
        <w:t>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46) виконує накази й розпорядження голови суду, керівника апарату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47) забезпечує розроблення проектів актів стосовно організації внутрішньої діяльності суду;</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48)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 xml:space="preserve">49)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 </w:t>
      </w:r>
      <w:r w:rsidRPr="00D97EAC">
        <w:rPr>
          <w:rFonts w:ascii="Times New Roman" w:hAnsi="Times New Roman" w:cs="Times New Roman"/>
        </w:rPr>
        <w:t>забезпечує дотримання заходів пожежної безпеки;</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50) забезпечує збереження матеріальних цінностей;</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 xml:space="preserve">51)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D97EAC">
        <w:rPr>
          <w:rFonts w:ascii="Times New Roman" w:eastAsia="Calibri" w:hAnsi="Times New Roman" w:cs="Times New Roman"/>
        </w:rPr>
        <w:t>кіберзагрозам</w:t>
      </w:r>
      <w:proofErr w:type="spellEnd"/>
      <w:r w:rsidRPr="00D97EAC">
        <w:rPr>
          <w:rFonts w:ascii="Times New Roman" w:eastAsia="Calibri" w:hAnsi="Times New Roman" w:cs="Times New Roman"/>
        </w:rPr>
        <w:t>;</w:t>
      </w:r>
    </w:p>
    <w:p w:rsidR="0099075F" w:rsidRPr="00D97EAC" w:rsidRDefault="0099075F" w:rsidP="0099075F">
      <w:pPr>
        <w:tabs>
          <w:tab w:val="left" w:pos="993"/>
          <w:tab w:val="left" w:pos="1276"/>
        </w:tabs>
        <w:ind w:firstLine="709"/>
        <w:jc w:val="both"/>
        <w:rPr>
          <w:rFonts w:ascii="Times New Roman" w:eastAsia="Calibri" w:hAnsi="Times New Roman" w:cs="Times New Roman"/>
        </w:rPr>
      </w:pPr>
      <w:r w:rsidRPr="00D97EAC">
        <w:rPr>
          <w:rFonts w:ascii="Times New Roman" w:eastAsia="Calibri" w:hAnsi="Times New Roman" w:cs="Times New Roman"/>
        </w:rPr>
        <w:t>52) виконує інші функції, пов’язані із забезпеченням діяльності суду.</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53) забезпечує ведення бухгалтерського обліку відповідно до встановлених норм законодавства; </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lastRenderedPageBreak/>
        <w:t xml:space="preserve">54) організовує планування фінансово-господарської діяльності; </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55) здійснює контроль за збереженням товарно-матеріальних цінностей, правильним використанням грошових коштів і матеріальних ресурсів; </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56) складає та подає в установленому порядку статистичну, бюджетну, податкову та бухгалтерську звітність.</w:t>
      </w:r>
    </w:p>
    <w:p w:rsidR="0099075F" w:rsidRPr="0099075F" w:rsidRDefault="0099075F" w:rsidP="0099075F">
      <w:pPr>
        <w:rPr>
          <w:rFonts w:ascii="Times New Roman" w:eastAsia="Calibri" w:hAnsi="Times New Roman" w:cs="Times New Roman"/>
          <w:b/>
          <w:bCs/>
        </w:rPr>
      </w:pPr>
    </w:p>
    <w:p w:rsidR="0099075F" w:rsidRPr="00D97EAC" w:rsidRDefault="0099075F" w:rsidP="0099075F">
      <w:pPr>
        <w:pStyle w:val="a4"/>
        <w:spacing w:before="0" w:beforeAutospacing="0" w:after="0" w:afterAutospacing="0"/>
        <w:ind w:firstLine="567"/>
        <w:jc w:val="center"/>
        <w:rPr>
          <w:b/>
          <w:bCs/>
        </w:rPr>
      </w:pPr>
      <w:r w:rsidRPr="00D97EAC">
        <w:rPr>
          <w:b/>
        </w:rPr>
        <w:t xml:space="preserve">III. </w:t>
      </w:r>
      <w:r w:rsidRPr="00D97EAC">
        <w:rPr>
          <w:b/>
          <w:bCs/>
        </w:rPr>
        <w:t>Керівник апарату суду, його заступники</w:t>
      </w:r>
    </w:p>
    <w:p w:rsidR="0099075F" w:rsidRPr="0099075F" w:rsidRDefault="0099075F" w:rsidP="0099075F">
      <w:pPr>
        <w:pStyle w:val="a4"/>
        <w:spacing w:before="0" w:beforeAutospacing="0" w:after="0" w:afterAutospacing="0"/>
        <w:ind w:firstLine="567"/>
        <w:jc w:val="center"/>
        <w:rPr>
          <w:b/>
        </w:rPr>
      </w:pPr>
    </w:p>
    <w:p w:rsidR="0099075F" w:rsidRPr="0099075F" w:rsidRDefault="0099075F" w:rsidP="0099075F">
      <w:pPr>
        <w:pStyle w:val="a4"/>
        <w:spacing w:before="0" w:beforeAutospacing="0" w:after="0" w:afterAutospacing="0"/>
        <w:ind w:firstLine="567"/>
        <w:jc w:val="both"/>
      </w:pPr>
      <w:r w:rsidRPr="0099075F">
        <w:t xml:space="preserve">10. Апарат суду очолює керівник апарату суду. </w:t>
      </w:r>
    </w:p>
    <w:p w:rsidR="0099075F" w:rsidRPr="0099075F" w:rsidRDefault="0099075F" w:rsidP="0099075F">
      <w:pPr>
        <w:pStyle w:val="a4"/>
        <w:spacing w:before="0" w:beforeAutospacing="0" w:after="0" w:afterAutospacing="0"/>
        <w:ind w:firstLine="567"/>
        <w:jc w:val="both"/>
      </w:pPr>
      <w:r w:rsidRPr="0099075F">
        <w:t>Керівника апарату суду та заступників керівника апарату суду за погодженням з головою Північно-західного апеляційного господарського суду призначає на посаду та звільняє з посади Голова Державної судової адміністрації України.</w:t>
      </w:r>
    </w:p>
    <w:p w:rsidR="0099075F" w:rsidRPr="00D97EAC" w:rsidRDefault="0099075F" w:rsidP="0099075F">
      <w:pPr>
        <w:pStyle w:val="a4"/>
        <w:spacing w:before="0" w:beforeAutospacing="0" w:after="0" w:afterAutospacing="0"/>
        <w:ind w:firstLine="567"/>
        <w:jc w:val="both"/>
      </w:pPr>
      <w:r w:rsidRPr="00D97EAC">
        <w:t>Керівник апарату суду може мати двох заступників, якщо кількість працівників апарату суду перевищує 50 осіб.</w:t>
      </w:r>
    </w:p>
    <w:p w:rsidR="0099075F" w:rsidRPr="0099075F" w:rsidRDefault="0099075F" w:rsidP="0099075F">
      <w:pPr>
        <w:pStyle w:val="Default"/>
        <w:ind w:firstLine="540"/>
        <w:jc w:val="both"/>
      </w:pPr>
      <w:r w:rsidRPr="0099075F">
        <w:rPr>
          <w:color w:val="auto"/>
          <w:lang w:val="uk-UA"/>
        </w:rPr>
        <w:t xml:space="preserve">11. </w:t>
      </w:r>
      <w:r w:rsidRPr="0099075F">
        <w:t xml:space="preserve">На посаду </w:t>
      </w:r>
      <w:proofErr w:type="spellStart"/>
      <w:r w:rsidRPr="0099075F">
        <w:t>керівника</w:t>
      </w:r>
      <w:proofErr w:type="spellEnd"/>
      <w:r w:rsidRPr="0099075F">
        <w:t xml:space="preserve"> </w:t>
      </w:r>
      <w:proofErr w:type="spellStart"/>
      <w:r w:rsidRPr="0099075F">
        <w:t>апарату</w:t>
      </w:r>
      <w:proofErr w:type="spellEnd"/>
      <w:r w:rsidRPr="0099075F">
        <w:t xml:space="preserve"> суду, </w:t>
      </w:r>
      <w:proofErr w:type="spellStart"/>
      <w:r w:rsidRPr="0099075F">
        <w:t>його</w:t>
      </w:r>
      <w:proofErr w:type="spellEnd"/>
      <w:r w:rsidRPr="0099075F">
        <w:t xml:space="preserve"> заступника </w:t>
      </w:r>
      <w:proofErr w:type="spellStart"/>
      <w:r w:rsidRPr="0099075F">
        <w:t>призначається</w:t>
      </w:r>
      <w:proofErr w:type="spellEnd"/>
      <w:r w:rsidRPr="0099075F">
        <w:t xml:space="preserve"> особа, яка </w:t>
      </w:r>
      <w:proofErr w:type="spellStart"/>
      <w:r w:rsidRPr="0099075F">
        <w:t>відповідає</w:t>
      </w:r>
      <w:proofErr w:type="spellEnd"/>
      <w:r w:rsidRPr="0099075F">
        <w:t xml:space="preserve"> </w:t>
      </w:r>
      <w:proofErr w:type="spellStart"/>
      <w:r w:rsidRPr="0099075F">
        <w:t>вимогам</w:t>
      </w:r>
      <w:proofErr w:type="spellEnd"/>
      <w:r w:rsidRPr="0099075F">
        <w:t xml:space="preserve"> до </w:t>
      </w:r>
      <w:proofErr w:type="spellStart"/>
      <w:r w:rsidRPr="0099075F">
        <w:t>професійної</w:t>
      </w:r>
      <w:proofErr w:type="spellEnd"/>
      <w:r w:rsidRPr="0099075F">
        <w:t xml:space="preserve"> </w:t>
      </w:r>
      <w:proofErr w:type="spellStart"/>
      <w:r w:rsidRPr="0099075F">
        <w:t>компетентності</w:t>
      </w:r>
      <w:proofErr w:type="spellEnd"/>
      <w:r w:rsidRPr="0099075F">
        <w:t xml:space="preserve"> для </w:t>
      </w:r>
      <w:proofErr w:type="spellStart"/>
      <w:r w:rsidRPr="0099075F">
        <w:t>зайняття</w:t>
      </w:r>
      <w:proofErr w:type="spellEnd"/>
      <w:r w:rsidRPr="0099075F">
        <w:t xml:space="preserve"> посади, </w:t>
      </w:r>
      <w:proofErr w:type="spellStart"/>
      <w:r w:rsidRPr="0099075F">
        <w:t>які</w:t>
      </w:r>
      <w:proofErr w:type="spellEnd"/>
      <w:r w:rsidRPr="0099075F">
        <w:t xml:space="preserve"> </w:t>
      </w:r>
      <w:proofErr w:type="spellStart"/>
      <w:r w:rsidRPr="0099075F">
        <w:t>складаються</w:t>
      </w:r>
      <w:proofErr w:type="spellEnd"/>
      <w:r w:rsidRPr="0099075F">
        <w:t xml:space="preserve"> </w:t>
      </w:r>
      <w:proofErr w:type="spellStart"/>
      <w:r w:rsidRPr="0099075F">
        <w:t>із</w:t>
      </w:r>
      <w:proofErr w:type="spellEnd"/>
      <w:r w:rsidRPr="0099075F">
        <w:t xml:space="preserve"> </w:t>
      </w:r>
      <w:proofErr w:type="spellStart"/>
      <w:r w:rsidRPr="0099075F">
        <w:t>загальних</w:t>
      </w:r>
      <w:proofErr w:type="spellEnd"/>
      <w:r w:rsidRPr="0099075F">
        <w:t xml:space="preserve"> і </w:t>
      </w:r>
      <w:proofErr w:type="spellStart"/>
      <w:r w:rsidRPr="0099075F">
        <w:t>спеціальних</w:t>
      </w:r>
      <w:proofErr w:type="spellEnd"/>
      <w:r w:rsidRPr="0099075F">
        <w:t xml:space="preserve"> </w:t>
      </w:r>
      <w:proofErr w:type="spellStart"/>
      <w:r w:rsidRPr="0099075F">
        <w:t>вимог</w:t>
      </w:r>
      <w:proofErr w:type="spellEnd"/>
      <w:r w:rsidRPr="0099075F">
        <w:t xml:space="preserve">. </w:t>
      </w:r>
    </w:p>
    <w:p w:rsidR="0099075F" w:rsidRPr="0099075F" w:rsidRDefault="0099075F" w:rsidP="0099075F">
      <w:pPr>
        <w:pStyle w:val="Default"/>
        <w:ind w:firstLine="540"/>
        <w:jc w:val="both"/>
        <w:rPr>
          <w:lang w:val="uk-UA"/>
        </w:rPr>
      </w:pPr>
      <w:r w:rsidRPr="0099075F">
        <w:t xml:space="preserve">Особа, яка </w:t>
      </w:r>
      <w:proofErr w:type="spellStart"/>
      <w:r w:rsidRPr="0099075F">
        <w:t>претендує</w:t>
      </w:r>
      <w:proofErr w:type="spellEnd"/>
      <w:r w:rsidRPr="0099075F">
        <w:t xml:space="preserve"> на </w:t>
      </w:r>
      <w:proofErr w:type="spellStart"/>
      <w:r w:rsidRPr="0099075F">
        <w:t>зайняття</w:t>
      </w:r>
      <w:proofErr w:type="spellEnd"/>
      <w:r w:rsidRPr="0099075F">
        <w:t xml:space="preserve"> посади </w:t>
      </w:r>
      <w:proofErr w:type="spellStart"/>
      <w:r w:rsidRPr="0099075F">
        <w:t>керівника</w:t>
      </w:r>
      <w:proofErr w:type="spellEnd"/>
      <w:r w:rsidRPr="0099075F">
        <w:t xml:space="preserve"> </w:t>
      </w:r>
      <w:proofErr w:type="spellStart"/>
      <w:r w:rsidRPr="0099075F">
        <w:t>апарату</w:t>
      </w:r>
      <w:proofErr w:type="spellEnd"/>
      <w:r w:rsidRPr="0099075F">
        <w:t xml:space="preserve"> суду, </w:t>
      </w:r>
      <w:proofErr w:type="spellStart"/>
      <w:r w:rsidRPr="0099075F">
        <w:t>його</w:t>
      </w:r>
      <w:proofErr w:type="spellEnd"/>
      <w:r w:rsidRPr="0099075F">
        <w:t xml:space="preserve"> заступника (</w:t>
      </w:r>
      <w:proofErr w:type="spellStart"/>
      <w:r w:rsidRPr="0099075F">
        <w:t>заступників</w:t>
      </w:r>
      <w:proofErr w:type="spellEnd"/>
      <w:r w:rsidRPr="0099075F">
        <w:t xml:space="preserve">), повинна </w:t>
      </w:r>
      <w:proofErr w:type="spellStart"/>
      <w:r w:rsidRPr="0099075F">
        <w:t>відповідати</w:t>
      </w:r>
      <w:proofErr w:type="spellEnd"/>
      <w:r w:rsidRPr="0099075F">
        <w:t xml:space="preserve"> таким </w:t>
      </w:r>
      <w:proofErr w:type="spellStart"/>
      <w:r w:rsidRPr="0099075F">
        <w:t>загальним</w:t>
      </w:r>
      <w:proofErr w:type="spellEnd"/>
      <w:r w:rsidRPr="0099075F">
        <w:t xml:space="preserve"> </w:t>
      </w:r>
      <w:proofErr w:type="spellStart"/>
      <w:r w:rsidRPr="0099075F">
        <w:t>вимогам</w:t>
      </w:r>
      <w:proofErr w:type="spellEnd"/>
      <w:r w:rsidRPr="0099075F">
        <w:t>:</w:t>
      </w:r>
    </w:p>
    <w:p w:rsidR="0099075F" w:rsidRPr="0099075F" w:rsidRDefault="0099075F" w:rsidP="0099075F">
      <w:pPr>
        <w:pStyle w:val="Default"/>
        <w:ind w:firstLine="540"/>
        <w:jc w:val="both"/>
        <w:rPr>
          <w:lang w:val="uk-UA"/>
        </w:rPr>
      </w:pPr>
      <w:r w:rsidRPr="0099075F">
        <w:rPr>
          <w:lang w:val="uk-UA"/>
        </w:rPr>
        <w:t xml:space="preserve"> вища освіта з освітнім ступенем магістра </w:t>
      </w:r>
      <w:r w:rsidRPr="00D97EAC">
        <w:rPr>
          <w:lang w:val="uk-UA"/>
        </w:rPr>
        <w:t>(або прирівняна до неї вища освіта за освітньо-кваліфікаційним рівнем спеціаліста),</w:t>
      </w:r>
      <w:r w:rsidRPr="0099075F">
        <w:rPr>
          <w:lang w:val="uk-UA"/>
        </w:rPr>
        <w:t xml:space="preserve">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9075F" w:rsidRPr="00D97EAC" w:rsidRDefault="0099075F" w:rsidP="0099075F">
      <w:pPr>
        <w:pStyle w:val="Default"/>
        <w:ind w:firstLine="540"/>
        <w:jc w:val="both"/>
      </w:pPr>
      <w:proofErr w:type="spellStart"/>
      <w:r w:rsidRPr="00D97EAC">
        <w:t>Спеціальні</w:t>
      </w:r>
      <w:proofErr w:type="spellEnd"/>
      <w:r w:rsidRPr="00D97EAC">
        <w:t xml:space="preserve"> </w:t>
      </w:r>
      <w:proofErr w:type="spellStart"/>
      <w:r w:rsidRPr="00D97EAC">
        <w:t>вимоги</w:t>
      </w:r>
      <w:proofErr w:type="spellEnd"/>
      <w:r w:rsidRPr="00D97EAC">
        <w:t xml:space="preserve"> до </w:t>
      </w:r>
      <w:proofErr w:type="spellStart"/>
      <w:r w:rsidRPr="00D97EAC">
        <w:t>осіб</w:t>
      </w:r>
      <w:proofErr w:type="spellEnd"/>
      <w:r w:rsidRPr="00D97EAC">
        <w:t xml:space="preserve">, </w:t>
      </w:r>
      <w:proofErr w:type="spellStart"/>
      <w:r w:rsidRPr="00D97EAC">
        <w:t>які</w:t>
      </w:r>
      <w:proofErr w:type="spellEnd"/>
      <w:r w:rsidRPr="00D97EAC">
        <w:t xml:space="preserve"> </w:t>
      </w:r>
      <w:proofErr w:type="spellStart"/>
      <w:r w:rsidRPr="00D97EAC">
        <w:t>претендують</w:t>
      </w:r>
      <w:proofErr w:type="spellEnd"/>
      <w:r w:rsidRPr="00D97EAC">
        <w:t xml:space="preserve"> на </w:t>
      </w:r>
      <w:proofErr w:type="spellStart"/>
      <w:r w:rsidRPr="00D97EAC">
        <w:t>зайняття</w:t>
      </w:r>
      <w:proofErr w:type="spellEnd"/>
      <w:r w:rsidRPr="00D97EAC">
        <w:t xml:space="preserve"> посад </w:t>
      </w:r>
      <w:proofErr w:type="spellStart"/>
      <w:r w:rsidRPr="00D97EAC">
        <w:t>керівника</w:t>
      </w:r>
      <w:proofErr w:type="spellEnd"/>
      <w:r w:rsidRPr="00D97EAC">
        <w:t xml:space="preserve"> </w:t>
      </w:r>
      <w:proofErr w:type="spellStart"/>
      <w:r w:rsidRPr="00D97EAC">
        <w:t>апарату</w:t>
      </w:r>
      <w:proofErr w:type="spellEnd"/>
      <w:r w:rsidRPr="00D97EAC">
        <w:t xml:space="preserve"> суду та </w:t>
      </w:r>
      <w:proofErr w:type="spellStart"/>
      <w:r w:rsidRPr="00D97EAC">
        <w:t>його</w:t>
      </w:r>
      <w:proofErr w:type="spellEnd"/>
      <w:r w:rsidRPr="00D97EAC">
        <w:t xml:space="preserve"> заступника </w:t>
      </w:r>
      <w:r w:rsidRPr="00D97EAC">
        <w:rPr>
          <w:lang w:val="uk-UA"/>
        </w:rPr>
        <w:t>визначаються</w:t>
      </w:r>
      <w:r w:rsidRPr="00D97EAC">
        <w:t xml:space="preserve"> Головою </w:t>
      </w:r>
      <w:proofErr w:type="spellStart"/>
      <w:r w:rsidRPr="00D97EAC">
        <w:t>Державної</w:t>
      </w:r>
      <w:proofErr w:type="spellEnd"/>
      <w:r w:rsidRPr="00D97EAC">
        <w:t xml:space="preserve"> </w:t>
      </w:r>
      <w:proofErr w:type="spellStart"/>
      <w:r w:rsidRPr="00D97EAC">
        <w:t>судової</w:t>
      </w:r>
      <w:proofErr w:type="spellEnd"/>
      <w:r w:rsidRPr="00D97EAC">
        <w:t xml:space="preserve"> </w:t>
      </w:r>
      <w:proofErr w:type="spellStart"/>
      <w:r w:rsidRPr="00D97EAC">
        <w:t>адміністрації</w:t>
      </w:r>
      <w:proofErr w:type="spellEnd"/>
      <w:r w:rsidRPr="00D97EAC">
        <w:t xml:space="preserve"> </w:t>
      </w:r>
      <w:proofErr w:type="spellStart"/>
      <w:r w:rsidRPr="00D97EAC">
        <w:t>України</w:t>
      </w:r>
      <w:proofErr w:type="spellEnd"/>
      <w:r w:rsidRPr="00D97EAC">
        <w:t xml:space="preserve"> на </w:t>
      </w:r>
      <w:proofErr w:type="spellStart"/>
      <w:r w:rsidRPr="00D97EAC">
        <w:t>підставі</w:t>
      </w:r>
      <w:proofErr w:type="spellEnd"/>
      <w:r w:rsidRPr="00D97EAC">
        <w:t xml:space="preserve"> </w:t>
      </w:r>
      <w:proofErr w:type="spellStart"/>
      <w:r w:rsidRPr="00D97EAC">
        <w:t>типових</w:t>
      </w:r>
      <w:proofErr w:type="spellEnd"/>
      <w:r w:rsidRPr="00D97EAC">
        <w:t xml:space="preserve"> </w:t>
      </w:r>
      <w:proofErr w:type="spellStart"/>
      <w:r w:rsidRPr="00D97EAC">
        <w:t>вимог</w:t>
      </w:r>
      <w:proofErr w:type="spellEnd"/>
      <w:r w:rsidRPr="00D97EAC">
        <w:t xml:space="preserve">, </w:t>
      </w:r>
      <w:proofErr w:type="spellStart"/>
      <w:r w:rsidRPr="00D97EAC">
        <w:t>затверджених</w:t>
      </w:r>
      <w:proofErr w:type="spellEnd"/>
      <w:r w:rsidRPr="00D97EAC">
        <w:t xml:space="preserve"> Державною судовою </w:t>
      </w:r>
      <w:proofErr w:type="spellStart"/>
      <w:r w:rsidRPr="00D97EAC">
        <w:t>адміністрацією</w:t>
      </w:r>
      <w:proofErr w:type="spellEnd"/>
      <w:r w:rsidRPr="00D97EAC">
        <w:t xml:space="preserve"> </w:t>
      </w:r>
      <w:proofErr w:type="spellStart"/>
      <w:r w:rsidRPr="00D97EAC">
        <w:t>України</w:t>
      </w:r>
      <w:proofErr w:type="spellEnd"/>
      <w:r w:rsidRPr="00D97EAC">
        <w:t>.</w:t>
      </w:r>
    </w:p>
    <w:p w:rsidR="0099075F" w:rsidRPr="0099075F" w:rsidRDefault="0099075F" w:rsidP="0099075F">
      <w:pPr>
        <w:pStyle w:val="a4"/>
        <w:spacing w:before="0" w:beforeAutospacing="0" w:after="0" w:afterAutospacing="0"/>
        <w:ind w:firstLine="567"/>
        <w:jc w:val="both"/>
      </w:pPr>
      <w:r w:rsidRPr="00D97EAC">
        <w:t>12. Заохочення</w:t>
      </w:r>
      <w:r w:rsidRPr="0099075F">
        <w:t xml:space="preserve"> або накладення дисциплінарного стягнення стосовно керівника апарату суду, його заступника здійснюється за поданням голови суду Головою Державно</w:t>
      </w:r>
      <w:r w:rsidR="000A776F">
        <w:t>ї судової адміністрації України.</w:t>
      </w:r>
    </w:p>
    <w:p w:rsidR="0099075F" w:rsidRPr="00D97EAC" w:rsidRDefault="0099075F" w:rsidP="0099075F">
      <w:pPr>
        <w:ind w:firstLine="567"/>
        <w:jc w:val="both"/>
        <w:rPr>
          <w:rFonts w:ascii="Times New Roman" w:eastAsia="Calibri" w:hAnsi="Times New Roman" w:cs="Times New Roman"/>
        </w:rPr>
      </w:pPr>
      <w:r w:rsidRPr="00D97EAC">
        <w:rPr>
          <w:rFonts w:ascii="Times New Roman" w:eastAsia="Calibri" w:hAnsi="Times New Roman" w:cs="Times New Roman"/>
        </w:rPr>
        <w:t xml:space="preserve">13.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 помічника заступника голови суду, помічника секретаря судової палати, помічників суддів, </w:t>
      </w:r>
      <w:r w:rsidRPr="00D97EAC">
        <w:rPr>
          <w:rFonts w:ascii="Times New Roman" w:hAnsi="Times New Roman" w:cs="Times New Roman"/>
        </w:rPr>
        <w:t xml:space="preserve"> </w:t>
      </w:r>
      <w:r w:rsidRPr="00D97EAC">
        <w:rPr>
          <w:rFonts w:ascii="Times New Roman" w:eastAsia="Calibri" w:hAnsi="Times New Roman" w:cs="Times New Roman"/>
        </w:rPr>
        <w:t xml:space="preserve">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секретаря судової палати, помічника судді здійснюється відповідно до Положення про помічника </w:t>
      </w:r>
      <w:r w:rsidRPr="00D97EAC">
        <w:rPr>
          <w:rFonts w:ascii="Times New Roman" w:hAnsi="Times New Roman" w:cs="Times New Roman"/>
        </w:rPr>
        <w:t xml:space="preserve">(помічників) </w:t>
      </w:r>
      <w:r w:rsidRPr="00D97EAC">
        <w:rPr>
          <w:rFonts w:ascii="Times New Roman" w:eastAsia="Calibri" w:hAnsi="Times New Roman" w:cs="Times New Roman"/>
        </w:rPr>
        <w:t>судді.</w:t>
      </w:r>
    </w:p>
    <w:p w:rsidR="0099075F" w:rsidRPr="00D97EAC" w:rsidRDefault="0099075F" w:rsidP="0099075F">
      <w:pPr>
        <w:ind w:firstLine="709"/>
        <w:jc w:val="both"/>
        <w:rPr>
          <w:rFonts w:ascii="Times New Roman" w:eastAsia="Calibri" w:hAnsi="Times New Roman" w:cs="Times New Roman"/>
          <w:shd w:val="clear" w:color="auto" w:fill="FFFFFF"/>
        </w:rPr>
      </w:pPr>
      <w:r w:rsidRPr="00D97EAC">
        <w:rPr>
          <w:rFonts w:ascii="Times New Roman" w:eastAsia="Calibri" w:hAnsi="Times New Roman" w:cs="Times New Roman"/>
        </w:rPr>
        <w:t xml:space="preserve">14. Керівнику апарату суду безпосередньо підпорядковані заступники керівника апарату суду, керівники структурних підрозділів апарату суду, </w:t>
      </w:r>
      <w:r w:rsidRPr="00D97EAC">
        <w:rPr>
          <w:rFonts w:ascii="Times New Roman" w:eastAsia="Calibri" w:hAnsi="Times New Roman" w:cs="Times New Roman"/>
          <w:shd w:val="clear" w:color="auto" w:fill="FFFFFF"/>
        </w:rPr>
        <w:t>посадові особи, які виконують окремі функції в разі недоцільності утворення структурного підрозділу. П</w:t>
      </w:r>
      <w:r w:rsidRPr="00D97EAC">
        <w:rPr>
          <w:rFonts w:ascii="Times New Roman" w:eastAsia="Calibri" w:hAnsi="Times New Roman" w:cs="Times New Roman"/>
        </w:rPr>
        <w:t xml:space="preserve">омічник голови суду, помічник заступника голови суду, помічник секретаря судової палати, помічник судді підзвітні керівнику апарату суду щодо дотримання Правил поведінки працівника суду, трудової дисципліни, </w:t>
      </w:r>
      <w:r w:rsidRPr="00D97EAC">
        <w:rPr>
          <w:rFonts w:ascii="Times New Roman" w:eastAsia="Calibri" w:hAnsi="Times New Roman" w:cs="Times New Roman"/>
          <w:shd w:val="clear" w:color="auto" w:fill="FFFFFF"/>
        </w:rPr>
        <w:t xml:space="preserve">правил техніки безпеки, охорони праці та з інших питань, визначених Положенням про помічника судді, затвердженого рішенням Ради суддів України. </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15. Керівник апарату суду відповідно до наданих повноважень:</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w:t>
      </w:r>
      <w:r w:rsidRPr="0099075F">
        <w:rPr>
          <w:rFonts w:ascii="Times New Roman" w:eastAsia="Calibri" w:hAnsi="Times New Roman" w:cs="Times New Roman"/>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w:t>
      </w:r>
      <w:r w:rsidRPr="0099075F">
        <w:rPr>
          <w:rFonts w:ascii="Times New Roman" w:eastAsia="Calibri" w:hAnsi="Times New Roman" w:cs="Times New Roman"/>
        </w:rPr>
        <w:tab/>
        <w:t xml:space="preserve">взаємодіє з Державною судовою адміністрацією України, відповідним територіальним управлінням Державної судової адміністрації України,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w:t>
      </w:r>
      <w:r w:rsidRPr="0099075F">
        <w:rPr>
          <w:rFonts w:ascii="Times New Roman" w:eastAsia="Calibri" w:hAnsi="Times New Roman" w:cs="Times New Roman"/>
        </w:rPr>
        <w:lastRenderedPageBreak/>
        <w:t>масової інформації з питань забезпечення діяльності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3)</w:t>
      </w:r>
      <w:r w:rsidRPr="0099075F">
        <w:rPr>
          <w:rFonts w:ascii="Times New Roman" w:eastAsia="Calibri" w:hAnsi="Times New Roman" w:cs="Times New Roman"/>
        </w:rPr>
        <w:tab/>
        <w:t>вживає заходів для забезпечення належних умов діяльності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4)</w:t>
      </w:r>
      <w:r w:rsidRPr="0099075F">
        <w:rPr>
          <w:rFonts w:ascii="Times New Roman" w:eastAsia="Calibri" w:hAnsi="Times New Roman" w:cs="Times New Roman"/>
        </w:rPr>
        <w:tab/>
        <w:t>забезпечує підготовку планів роботи суду для затвердження головою суду, а також здійснює контроль за виконанням запланованих заходів;</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5)</w:t>
      </w:r>
      <w:r w:rsidRPr="0099075F">
        <w:rPr>
          <w:rFonts w:ascii="Times New Roman" w:eastAsia="Calibri" w:hAnsi="Times New Roman" w:cs="Times New Roman"/>
        </w:rPr>
        <w:tab/>
        <w:t>координує здійснення організаційних заходів щодо підготовки зборів, оперативних нарад;</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6)</w:t>
      </w:r>
      <w:r w:rsidRPr="0099075F">
        <w:rPr>
          <w:rFonts w:ascii="Times New Roman" w:eastAsia="Calibri" w:hAnsi="Times New Roman" w:cs="Times New Roman"/>
        </w:rPr>
        <w:tab/>
        <w:t>інформує збори суддів про свою діяльність, забезпечує виконання рішень зборів суддів з питань внутрішньої діяльності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7)</w:t>
      </w:r>
      <w:r w:rsidRPr="0099075F">
        <w:rPr>
          <w:rFonts w:ascii="Times New Roman" w:eastAsia="Calibri" w:hAnsi="Times New Roman" w:cs="Times New Roman"/>
        </w:rPr>
        <w:tab/>
        <w:t>здійснює організаційне забезпечення ведення судової статистики, діловодства в суді, обліку та зберігання судових справ;</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9)</w:t>
      </w:r>
      <w:r w:rsidRPr="0099075F">
        <w:rPr>
          <w:rFonts w:ascii="Times New Roman" w:eastAsia="Calibri" w:hAnsi="Times New Roman" w:cs="Times New Roman"/>
        </w:rPr>
        <w:tab/>
        <w:t>здійснює організаційне забезпечення належної роботи бібліотеки суду (за наявності);</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10)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11) затверджує положення про структурні підрозділи апарату суду і посадові інструкції працівників апарату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12) здійснює контроль за дотриманням працівниками апарату суду посадових інструкцій, положень про апарат суду та структурні підрозділи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13) забезпечує реалізацію єдиної державної політики у сфері державної служби, є керівником державної служби в апараті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14) виконує функції роботодавця для працівників апарату суду, які не є державними службовцями;</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15) здійснює контроль за забезпеченням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16) заохочує працівників  апарату суду та накладає на них дисциплінарні стягнення;</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17) розглядає скарги на дії або бездіяльність державних службовців та інших працівників апарату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18) 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відповідного територіального органу, перелік посад працівників апарату суду, які виконують функції з обслуговування;</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19) здійснює контроль за своєчасним формуванням та наданням Вищій кваліфікаційній комісії суддів України наявної в суді інформації щодо суддів, їхньої професійної діяльності для формування суддівського досьє;</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20) визначає місце, строк відрядження, режим роботи в період службового відрядження працівників апарату суду й завдання до виконання;</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21) подає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22) затверджує Положення про преміювання працівників апарату суду на підставі Типового положення про преміювання;</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23) встановлює надбавки, доплати та премії працівникам апарату суду, у тому числі помічнику голови суду, помічнику заступника голови суду, помічнику секретаря судової палати, помічникам суддів відповідно до Положення про преміювання працівників апарату суду;</w:t>
      </w:r>
    </w:p>
    <w:p w:rsidR="0099075F" w:rsidRPr="00D97EAC" w:rsidRDefault="0099075F" w:rsidP="0099075F">
      <w:pPr>
        <w:ind w:firstLine="709"/>
        <w:jc w:val="both"/>
        <w:rPr>
          <w:rFonts w:ascii="Times New Roman" w:hAnsi="Times New Roman" w:cs="Times New Roman"/>
        </w:rPr>
      </w:pPr>
      <w:r w:rsidRPr="00D97EAC">
        <w:rPr>
          <w:rFonts w:ascii="Times New Roman" w:hAnsi="Times New Roman" w:cs="Times New Roman"/>
        </w:rPr>
        <w:t xml:space="preserve">24) затверджує Положення про порядок проходження у відповідному суді стажування </w:t>
      </w:r>
      <w:r w:rsidRPr="00D97EAC">
        <w:rPr>
          <w:rFonts w:ascii="Times New Roman" w:hAnsi="Times New Roman" w:cs="Times New Roman"/>
        </w:rPr>
        <w:lastRenderedPageBreak/>
        <w:t>осіб, які претендують на посаду помічника судді;</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25) утворює дисциплінарну комісію з розгляду дисциплінарних справ стосовно державних службовців апарату суду;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26) здійснює інші повноваження керівника державної служби суду відповідно до Закону України «Про державну службу»;</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27) організовує та здійснює контроль за своєчасним внесенням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надсилання таких відомостей до Єдиного державного реєстру судових рішень;</w:t>
      </w:r>
    </w:p>
    <w:p w:rsidR="0099075F" w:rsidRPr="0099075F"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28)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з інженерно-технічного забезпечення;</w:t>
      </w:r>
    </w:p>
    <w:p w:rsidR="0099075F" w:rsidRPr="00D97EAC" w:rsidRDefault="0099075F" w:rsidP="0099075F">
      <w:pPr>
        <w:tabs>
          <w:tab w:val="left" w:pos="993"/>
        </w:tabs>
        <w:ind w:firstLine="709"/>
        <w:jc w:val="both"/>
        <w:rPr>
          <w:rFonts w:ascii="Times New Roman" w:eastAsia="Calibri" w:hAnsi="Times New Roman" w:cs="Times New Roman"/>
        </w:rPr>
      </w:pPr>
      <w:r w:rsidRPr="0099075F">
        <w:rPr>
          <w:rFonts w:ascii="Times New Roman" w:eastAsia="Calibri" w:hAnsi="Times New Roman" w:cs="Times New Roman"/>
        </w:rPr>
        <w:t xml:space="preserve">29)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w:t>
      </w:r>
      <w:r w:rsidRPr="00D97EAC">
        <w:rPr>
          <w:rFonts w:ascii="Times New Roman" w:eastAsia="Calibri" w:hAnsi="Times New Roman" w:cs="Times New Roman"/>
        </w:rPr>
        <w:t>обслуговування</w:t>
      </w:r>
      <w:r w:rsidRPr="00D97EAC">
        <w:rPr>
          <w:rFonts w:ascii="Times New Roman" w:hAnsi="Times New Roman" w:cs="Times New Roman"/>
        </w:rPr>
        <w:t xml:space="preserve"> та робітників</w:t>
      </w:r>
      <w:r w:rsidRPr="00D97EAC">
        <w:rPr>
          <w:rFonts w:ascii="Times New Roman" w:eastAsia="Calibri" w:hAnsi="Times New Roman" w:cs="Times New Roman"/>
        </w:rPr>
        <w:t>);</w:t>
      </w:r>
    </w:p>
    <w:p w:rsidR="0099075F" w:rsidRPr="00D97EAC" w:rsidRDefault="0099075F" w:rsidP="0099075F">
      <w:pPr>
        <w:tabs>
          <w:tab w:val="left" w:pos="993"/>
        </w:tabs>
        <w:ind w:firstLine="709"/>
        <w:jc w:val="both"/>
        <w:rPr>
          <w:rFonts w:ascii="Times New Roman" w:eastAsia="Calibri" w:hAnsi="Times New Roman" w:cs="Times New Roman"/>
        </w:rPr>
      </w:pPr>
      <w:r w:rsidRPr="00D97EAC">
        <w:rPr>
          <w:rFonts w:ascii="Times New Roman" w:eastAsia="Calibri" w:hAnsi="Times New Roman" w:cs="Times New Roman"/>
        </w:rPr>
        <w:t>30) організовує контроль за обліком приєднаних до провадження речових доказів, що зберігаються не у справі, вживає заходів щодо обладнання спеціальних приміщень і сховищ для їх зберігання у відповідних умовах та стані;</w:t>
      </w:r>
    </w:p>
    <w:p w:rsidR="0099075F" w:rsidRPr="00D97EAC" w:rsidRDefault="0099075F" w:rsidP="0099075F">
      <w:pPr>
        <w:tabs>
          <w:tab w:val="left" w:pos="993"/>
        </w:tabs>
        <w:ind w:firstLine="709"/>
        <w:jc w:val="both"/>
        <w:rPr>
          <w:rFonts w:ascii="Times New Roman" w:eastAsia="Calibri" w:hAnsi="Times New Roman" w:cs="Times New Roman"/>
        </w:rPr>
      </w:pPr>
      <w:r w:rsidRPr="00D97EAC">
        <w:rPr>
          <w:rFonts w:ascii="Times New Roman" w:eastAsia="Calibri" w:hAnsi="Times New Roman" w:cs="Times New Roman"/>
        </w:rPr>
        <w:t>31) виконує дорученн</w:t>
      </w:r>
      <w:r w:rsidR="000A776F">
        <w:rPr>
          <w:rFonts w:ascii="Times New Roman" w:eastAsia="Calibri" w:hAnsi="Times New Roman" w:cs="Times New Roman"/>
        </w:rPr>
        <w:t>я голови суду та його заступника</w:t>
      </w:r>
      <w:r w:rsidRPr="00D97EAC">
        <w:rPr>
          <w:rFonts w:ascii="Times New Roman" w:eastAsia="Calibri" w:hAnsi="Times New Roman" w:cs="Times New Roman"/>
        </w:rPr>
        <w:t>, рішення зборів суддів щодо організаційного забезпечення діяльності суду;</w:t>
      </w:r>
    </w:p>
    <w:p w:rsidR="0099075F" w:rsidRPr="00D97EAC" w:rsidRDefault="0099075F" w:rsidP="0099075F">
      <w:pPr>
        <w:tabs>
          <w:tab w:val="left" w:pos="993"/>
        </w:tabs>
        <w:ind w:firstLine="709"/>
        <w:jc w:val="both"/>
        <w:rPr>
          <w:rFonts w:ascii="Times New Roman" w:eastAsia="Calibri" w:hAnsi="Times New Roman" w:cs="Times New Roman"/>
        </w:rPr>
      </w:pPr>
      <w:r w:rsidRPr="00D97EAC">
        <w:rPr>
          <w:rFonts w:ascii="Times New Roman" w:eastAsia="Calibri" w:hAnsi="Times New Roman" w:cs="Times New Roman"/>
        </w:rPr>
        <w:t>32) виконує інші функції, пов’язані із забезпеченням діяльності суду.</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16. 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Керівникові апарату суду головою відповідного суду </w:t>
      </w:r>
      <w:r w:rsidRPr="00D97EAC">
        <w:rPr>
          <w:rFonts w:ascii="Times New Roman" w:hAnsi="Times New Roman" w:cs="Times New Roman"/>
        </w:rPr>
        <w:t>може бути надано</w:t>
      </w:r>
      <w:r w:rsidRPr="00D97EAC">
        <w:rPr>
          <w:rFonts w:ascii="Times New Roman" w:eastAsia="Calibri" w:hAnsi="Times New Roman" w:cs="Times New Roman"/>
        </w:rPr>
        <w:t xml:space="preserve"> право першо</w:t>
      </w:r>
      <w:r w:rsidR="00D97EAC">
        <w:rPr>
          <w:rFonts w:ascii="Times New Roman" w:eastAsia="Calibri" w:hAnsi="Times New Roman" w:cs="Times New Roman"/>
        </w:rPr>
        <w:t>г</w:t>
      </w:r>
      <w:r w:rsidRPr="00D97EAC">
        <w:rPr>
          <w:rFonts w:ascii="Times New Roman" w:eastAsia="Calibri" w:hAnsi="Times New Roman" w:cs="Times New Roman"/>
        </w:rPr>
        <w:t>о підпису в порядку, встановленому законодавством.</w:t>
      </w:r>
    </w:p>
    <w:p w:rsidR="0099075F" w:rsidRPr="00D97EAC"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 xml:space="preserve">17. Керівник апарату суду несе персональну відповідальність </w:t>
      </w:r>
      <w:r w:rsidRPr="00D97EAC">
        <w:rPr>
          <w:rFonts w:ascii="Times New Roman" w:hAnsi="Times New Roman" w:cs="Times New Roman"/>
        </w:rPr>
        <w:t>та звітує/інформує перед зборами суддів</w:t>
      </w:r>
      <w:r w:rsidRPr="00D97EAC">
        <w:rPr>
          <w:rFonts w:ascii="Times New Roman" w:eastAsia="Calibri" w:hAnsi="Times New Roman" w:cs="Times New Roman"/>
        </w:rPr>
        <w:t xml:space="preserve">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D97EAC">
        <w:rPr>
          <w:rFonts w:ascii="Times New Roman" w:eastAsia="Calibri" w:hAnsi="Times New Roman" w:cs="Times New Roman"/>
          <w:bCs/>
        </w:rPr>
        <w:t>,</w:t>
      </w:r>
      <w:r w:rsidRPr="00D97EAC">
        <w:rPr>
          <w:rFonts w:ascii="Times New Roman" w:eastAsia="Calibri" w:hAnsi="Times New Roman" w:cs="Times New Roman"/>
        </w:rPr>
        <w:t xml:space="preserve"> а також згідно із законодавством – за належний рівень службової та трудової дисципліни в апараті суду, інформує збори суддів та звітує про здійснення таких заходів.</w:t>
      </w:r>
    </w:p>
    <w:p w:rsidR="0099075F" w:rsidRPr="00D97EAC" w:rsidRDefault="0099075F" w:rsidP="0099075F">
      <w:pPr>
        <w:ind w:firstLine="709"/>
        <w:jc w:val="both"/>
        <w:rPr>
          <w:rFonts w:ascii="Times New Roman" w:hAnsi="Times New Roman" w:cs="Times New Roman"/>
        </w:rPr>
      </w:pPr>
      <w:r w:rsidRPr="00D97EAC">
        <w:rPr>
          <w:rFonts w:ascii="Times New Roman" w:eastAsia="Calibri" w:hAnsi="Times New Roman" w:cs="Times New Roman"/>
        </w:rPr>
        <w:t xml:space="preserve">18. </w:t>
      </w:r>
      <w:r w:rsidRPr="00D97EAC">
        <w:rPr>
          <w:rFonts w:ascii="Times New Roman" w:hAnsi="Times New Roman" w:cs="Times New Roman"/>
        </w:rPr>
        <w:t>Керівник апарату суду підзвітний зборам суддів відповідного суду, які можуть висловити йому недовіру, що має наслідком звільнення його з посади.</w:t>
      </w:r>
    </w:p>
    <w:p w:rsidR="0099075F" w:rsidRPr="0099075F" w:rsidRDefault="0099075F" w:rsidP="0099075F">
      <w:pPr>
        <w:ind w:firstLine="709"/>
        <w:jc w:val="both"/>
        <w:rPr>
          <w:rFonts w:ascii="Times New Roman" w:hAnsi="Times New Roman" w:cs="Times New Roman"/>
          <w:b/>
          <w:u w:val="single"/>
        </w:rPr>
      </w:pPr>
      <w:r w:rsidRPr="0099075F">
        <w:rPr>
          <w:rFonts w:ascii="Times New Roman" w:eastAsia="Calibri" w:hAnsi="Times New Roman" w:cs="Times New Roman"/>
        </w:rPr>
        <w:t xml:space="preserve">19. На час відсутності керівника апарату суду чи неможливості здійснювати повноваження з інших причин його обов’язки виконує заступник керівника апарату суду </w:t>
      </w:r>
      <w:r w:rsidRPr="00D97EAC">
        <w:rPr>
          <w:rFonts w:ascii="Times New Roman" w:hAnsi="Times New Roman" w:cs="Times New Roman"/>
        </w:rPr>
        <w:t>визначений відповідним наказом керівника апарату суду про розподіл обов’язків, а за відсутності такого наказу один із заступників керівника апарату суду, який має більший стаж роботи в апараті суду.</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Розподіл обов’язків між керівником апарату суду та його заступниками затверджується відповідним наказом керівника апарату суду.</w:t>
      </w:r>
    </w:p>
    <w:p w:rsidR="0099075F" w:rsidRPr="00D97EAC"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 xml:space="preserve">20. У разі тимчасової відсутності </w:t>
      </w:r>
      <w:r w:rsidR="000A776F">
        <w:rPr>
          <w:rFonts w:ascii="Times New Roman" w:eastAsia="Calibri" w:hAnsi="Times New Roman" w:cs="Times New Roman"/>
        </w:rPr>
        <w:t xml:space="preserve">двох </w:t>
      </w:r>
      <w:r w:rsidRPr="0099075F">
        <w:rPr>
          <w:rFonts w:ascii="Times New Roman" w:eastAsia="Calibri" w:hAnsi="Times New Roman" w:cs="Times New Roman"/>
        </w:rPr>
        <w:t>заступник</w:t>
      </w:r>
      <w:r w:rsidR="000A776F">
        <w:rPr>
          <w:rFonts w:ascii="Times New Roman" w:eastAsia="Calibri" w:hAnsi="Times New Roman" w:cs="Times New Roman"/>
        </w:rPr>
        <w:t>ів</w:t>
      </w:r>
      <w:r w:rsidRPr="0099075F">
        <w:rPr>
          <w:rFonts w:ascii="Times New Roman" w:eastAsia="Calibri" w:hAnsi="Times New Roman" w:cs="Times New Roman"/>
        </w:rPr>
        <w:t xml:space="preserve"> керівника апарату суду виконання обов’язків за посадою керівника апарату суду покладається на одного з керівників структурних підрозділів  апарату суду, крім керівників бухгалтерської служби суду (головного бухгалтера), наказом Голови Державної судової адміністрації України </w:t>
      </w:r>
      <w:r w:rsidRPr="00D97EAC">
        <w:rPr>
          <w:rFonts w:ascii="Times New Roman" w:eastAsia="Calibri" w:hAnsi="Times New Roman" w:cs="Times New Roman"/>
        </w:rPr>
        <w:t>за поданням голови суду.</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21. Керівник апарату суду та його заступники мають посвідчення, що підтверджують особу </w:t>
      </w:r>
      <w:r w:rsidR="00DA4B49">
        <w:rPr>
          <w:rFonts w:ascii="Times New Roman" w:eastAsia="Calibri" w:hAnsi="Times New Roman" w:cs="Times New Roman"/>
        </w:rPr>
        <w:t>і</w:t>
      </w:r>
      <w:r w:rsidRPr="00D97EAC">
        <w:rPr>
          <w:rFonts w:ascii="Times New Roman" w:eastAsia="Calibri" w:hAnsi="Times New Roman" w:cs="Times New Roman"/>
        </w:rPr>
        <w:t xml:space="preserve"> </w:t>
      </w:r>
      <w:r w:rsidR="00DA4B49">
        <w:rPr>
          <w:rFonts w:ascii="Times New Roman" w:eastAsia="Calibri" w:hAnsi="Times New Roman" w:cs="Times New Roman"/>
        </w:rPr>
        <w:t>займану посаду</w:t>
      </w:r>
      <w:r w:rsidRPr="00D97EAC">
        <w:rPr>
          <w:rFonts w:ascii="Times New Roman" w:eastAsia="Calibri" w:hAnsi="Times New Roman" w:cs="Times New Roman"/>
        </w:rPr>
        <w:t>.</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Посвідчення керівника апарату суду та його заступників підписує Голова Державної судової адміністрації України.</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22. Щорічні основні та додаткові відпустки, інші відпустки керівнику апарату суду, </w:t>
      </w:r>
      <w:r w:rsidRPr="00D97EAC">
        <w:rPr>
          <w:rFonts w:ascii="Times New Roman" w:eastAsia="Calibri" w:hAnsi="Times New Roman" w:cs="Times New Roman"/>
        </w:rPr>
        <w:lastRenderedPageBreak/>
        <w:t>його заступникам надаються відповідно до вимог законів України «Про державну службу» і «Про відпустки». Накази про відпустки керівника апарату суду та заступників керівника апарату суду видає керівник апарату за погодженням із головою відповідного суду згідно із затвердженим головою суду графіком відпусток.</w:t>
      </w:r>
    </w:p>
    <w:p w:rsidR="0099075F" w:rsidRPr="00D97EAC" w:rsidRDefault="0099075F" w:rsidP="0099075F">
      <w:pPr>
        <w:jc w:val="both"/>
        <w:rPr>
          <w:rFonts w:ascii="Times New Roman" w:eastAsia="Calibri" w:hAnsi="Times New Roman" w:cs="Times New Roman"/>
          <w:bCs/>
        </w:rPr>
      </w:pPr>
    </w:p>
    <w:p w:rsidR="0099075F" w:rsidRPr="0099075F" w:rsidRDefault="0099075F" w:rsidP="0099075F">
      <w:pPr>
        <w:ind w:firstLine="709"/>
        <w:jc w:val="center"/>
        <w:rPr>
          <w:rFonts w:ascii="Times New Roman" w:eastAsia="Calibri" w:hAnsi="Times New Roman" w:cs="Times New Roman"/>
          <w:b/>
          <w:bCs/>
        </w:rPr>
      </w:pPr>
      <w:r w:rsidRPr="0099075F">
        <w:rPr>
          <w:rFonts w:ascii="Times New Roman" w:eastAsia="Calibri" w:hAnsi="Times New Roman" w:cs="Times New Roman"/>
          <w:b/>
          <w:bCs/>
        </w:rPr>
        <w:t>IV. Структура апарату суду</w:t>
      </w:r>
    </w:p>
    <w:p w:rsidR="0099075F" w:rsidRPr="0099075F" w:rsidRDefault="0099075F" w:rsidP="0099075F">
      <w:pPr>
        <w:ind w:firstLine="709"/>
        <w:jc w:val="both"/>
        <w:rPr>
          <w:rFonts w:ascii="Times New Roman" w:eastAsia="Calibri" w:hAnsi="Times New Roman" w:cs="Times New Roman"/>
        </w:rPr>
      </w:pP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 xml:space="preserve">23. В апараті суду можуть утворюватися структурні підрозділи </w:t>
      </w:r>
      <w:r w:rsidRPr="0099075F">
        <w:rPr>
          <w:rFonts w:ascii="Times New Roman" w:eastAsia="Calibri" w:hAnsi="Times New Roman" w:cs="Times New Roman"/>
          <w:i/>
          <w:iCs/>
          <w:color w:val="FF0000"/>
        </w:rPr>
        <w:t xml:space="preserve">– </w:t>
      </w:r>
      <w:r w:rsidRPr="0099075F">
        <w:rPr>
          <w:rFonts w:ascii="Times New Roman" w:eastAsia="Calibri" w:hAnsi="Times New Roman" w:cs="Times New Roman"/>
        </w:rPr>
        <w:t>управління, відділи, сектори</w:t>
      </w:r>
      <w:r w:rsidRPr="0099075F">
        <w:rPr>
          <w:rFonts w:ascii="Times New Roman" w:eastAsia="Calibri" w:hAnsi="Times New Roman" w:cs="Times New Roman"/>
          <w:i/>
          <w:iCs/>
        </w:rPr>
        <w:t xml:space="preserve"> </w:t>
      </w:r>
      <w:r w:rsidRPr="0099075F">
        <w:rPr>
          <w:rFonts w:ascii="Times New Roman" w:eastAsia="Calibri" w:hAnsi="Times New Roman" w:cs="Times New Roman"/>
        </w:rPr>
        <w:t xml:space="preserve">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 xml:space="preserve">Управління (самостійний відділ) – структурний підрозділ </w:t>
      </w:r>
      <w:proofErr w:type="spellStart"/>
      <w:r w:rsidRPr="0099075F">
        <w:rPr>
          <w:rFonts w:ascii="Times New Roman" w:eastAsia="Calibri" w:hAnsi="Times New Roman" w:cs="Times New Roman"/>
        </w:rPr>
        <w:t>одногалузевого</w:t>
      </w:r>
      <w:proofErr w:type="spellEnd"/>
      <w:r w:rsidRPr="0099075F">
        <w:rPr>
          <w:rFonts w:ascii="Times New Roman" w:eastAsia="Calibri" w:hAnsi="Times New Roman" w:cs="Times New Roman"/>
        </w:rPr>
        <w:t xml:space="preserve"> або </w:t>
      </w:r>
      <w:proofErr w:type="spellStart"/>
      <w:r w:rsidRPr="0099075F">
        <w:rPr>
          <w:rFonts w:ascii="Times New Roman" w:eastAsia="Calibri" w:hAnsi="Times New Roman" w:cs="Times New Roman"/>
        </w:rPr>
        <w:t>однофункціонального</w:t>
      </w:r>
      <w:proofErr w:type="spellEnd"/>
      <w:r w:rsidRPr="0099075F">
        <w:rPr>
          <w:rFonts w:ascii="Times New Roman" w:eastAsia="Calibri" w:hAnsi="Times New Roman" w:cs="Times New Roman"/>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 – 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Сектор – самостійний структурний підрозділ, що утворюється для виконання завдань за окремим напрямом діяльності апарату суду, функції якого неможливо поєднати із функціями інших структурних підрозділів, із штатною чисельністю не менш як 2 працівники. Сектор очолює завідувач.</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Відділ у складі управління – 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Начальник відділу (як самостійного, так і у складі управління) може мати заступника. Така посада вводиться в разі, якщо чисельність працівників у відділі понад 5 одиниць. Якщо чисельність відділу становить понад 10 одиниць, то заступників начальника може бути не більше двох.</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У разі потреби у складі управління (відділу) може утворюватися сектор із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99075F" w:rsidRPr="00D97EAC" w:rsidRDefault="0099075F" w:rsidP="0099075F">
      <w:pPr>
        <w:ind w:firstLine="709"/>
        <w:jc w:val="both"/>
        <w:rPr>
          <w:rStyle w:val="rvts0"/>
          <w:rFonts w:ascii="Times New Roman" w:hAnsi="Times New Roman" w:cs="Times New Roman"/>
        </w:rPr>
      </w:pPr>
      <w:r w:rsidRPr="00D97EAC">
        <w:rPr>
          <w:rStyle w:val="rvts0"/>
          <w:rFonts w:ascii="Times New Roman" w:hAnsi="Times New Roman" w:cs="Times New Roman"/>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99075F" w:rsidRPr="00D97EAC" w:rsidRDefault="0099075F" w:rsidP="0099075F">
      <w:pPr>
        <w:ind w:firstLine="709"/>
        <w:jc w:val="both"/>
        <w:rPr>
          <w:rFonts w:ascii="Times New Roman" w:eastAsia="Calibri" w:hAnsi="Times New Roman" w:cs="Times New Roman"/>
        </w:rPr>
      </w:pPr>
      <w:r w:rsidRPr="00D97EAC">
        <w:rPr>
          <w:rStyle w:val="rvts0"/>
          <w:rFonts w:ascii="Times New Roman" w:hAnsi="Times New Roman" w:cs="Times New Roman"/>
        </w:rPr>
        <w:t xml:space="preserve">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   </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24.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99075F" w:rsidRPr="00D97EAC" w:rsidRDefault="0099075F" w:rsidP="0099075F">
      <w:pPr>
        <w:ind w:firstLine="709"/>
        <w:jc w:val="both"/>
        <w:rPr>
          <w:rFonts w:ascii="Times New Roman" w:eastAsia="Calibri" w:hAnsi="Times New Roman" w:cs="Times New Roman"/>
        </w:rPr>
      </w:pPr>
      <w:r w:rsidRPr="00D97EAC">
        <w:rPr>
          <w:rFonts w:ascii="Times New Roman" w:hAnsi="Times New Roman" w:cs="Times New Roman"/>
        </w:rPr>
        <w:t>25. В апараті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26. В апараті суду діє</w:t>
      </w:r>
      <w:r w:rsidRPr="0099075F">
        <w:rPr>
          <w:rFonts w:ascii="Times New Roman" w:eastAsia="Calibri" w:hAnsi="Times New Roman" w:cs="Times New Roman"/>
          <w:color w:val="FF0000"/>
        </w:rPr>
        <w:t xml:space="preserve"> </w:t>
      </w:r>
      <w:r w:rsidRPr="0099075F">
        <w:rPr>
          <w:rFonts w:ascii="Times New Roman" w:eastAsia="Calibri" w:hAnsi="Times New Roman" w:cs="Times New Roman"/>
        </w:rPr>
        <w:t>відділ документообігу та організаційного забезпечення, який щоденно протягом робочого часу суду забезпечує прийняття та реєстрацію документів, що подаються до суду.</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27. У структурі апарату суду, який є розпорядником бюджетних коштів, утворюється відділ планово-фінансової діяльності, бухгалтерського обліку та звітності,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 xml:space="preserve">28. В апараті суду утворюється відповідно до Закону України «Про державну службу» служба управління персоналом. </w:t>
      </w:r>
    </w:p>
    <w:p w:rsidR="0099075F" w:rsidRPr="0099075F"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lastRenderedPageBreak/>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99075F" w:rsidRPr="00D97EAC" w:rsidRDefault="0099075F" w:rsidP="0099075F">
      <w:pPr>
        <w:ind w:firstLine="709"/>
        <w:jc w:val="both"/>
        <w:rPr>
          <w:rFonts w:ascii="Times New Roman" w:hAnsi="Times New Roman" w:cs="Times New Roman"/>
        </w:rPr>
      </w:pPr>
      <w:r w:rsidRPr="00D97EAC">
        <w:rPr>
          <w:rFonts w:ascii="Times New Roman" w:hAnsi="Times New Roman" w:cs="Times New Roman"/>
        </w:rPr>
        <w:t>29. В апараті суду може бути утворена патронатна служба голови суду (на правах відділу, сектору).</w:t>
      </w:r>
    </w:p>
    <w:p w:rsidR="0099075F" w:rsidRPr="00D97EAC" w:rsidRDefault="00D97EAC" w:rsidP="0099075F">
      <w:pPr>
        <w:ind w:firstLine="709"/>
        <w:jc w:val="both"/>
        <w:rPr>
          <w:rFonts w:ascii="Times New Roman" w:eastAsia="Calibri" w:hAnsi="Times New Roman" w:cs="Times New Roman"/>
        </w:rPr>
      </w:pPr>
      <w:r>
        <w:rPr>
          <w:rFonts w:ascii="Times New Roman" w:eastAsia="Calibri" w:hAnsi="Times New Roman" w:cs="Times New Roman"/>
        </w:rPr>
        <w:t>30</w:t>
      </w:r>
      <w:r w:rsidR="0099075F" w:rsidRPr="00D97EAC">
        <w:rPr>
          <w:rFonts w:ascii="Times New Roman" w:eastAsia="Calibri" w:hAnsi="Times New Roman" w:cs="Times New Roman"/>
        </w:rPr>
        <w:t>.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99075F" w:rsidRPr="00D97EAC" w:rsidRDefault="00D97EAC" w:rsidP="0099075F">
      <w:pPr>
        <w:ind w:firstLine="709"/>
        <w:jc w:val="both"/>
        <w:rPr>
          <w:rFonts w:ascii="Times New Roman" w:eastAsia="Calibri" w:hAnsi="Times New Roman" w:cs="Times New Roman"/>
        </w:rPr>
      </w:pPr>
      <w:r>
        <w:rPr>
          <w:rFonts w:ascii="Times New Roman" w:eastAsia="Calibri" w:hAnsi="Times New Roman" w:cs="Times New Roman"/>
        </w:rPr>
        <w:t>31</w:t>
      </w:r>
      <w:r w:rsidR="0099075F" w:rsidRPr="00D97EAC">
        <w:rPr>
          <w:rFonts w:ascii="Times New Roman" w:eastAsia="Calibri" w:hAnsi="Times New Roman" w:cs="Times New Roman"/>
        </w:rPr>
        <w:t>. Для забезпечення додержання особами, які перебувають у суді, встановлених правил, виконання ними розпоряджень головуючого в судовому засіданні у кожному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99075F" w:rsidRPr="00D97EAC" w:rsidRDefault="00D97EAC" w:rsidP="0099075F">
      <w:pPr>
        <w:ind w:firstLine="709"/>
        <w:jc w:val="both"/>
        <w:rPr>
          <w:rFonts w:ascii="Times New Roman" w:eastAsia="Calibri" w:hAnsi="Times New Roman" w:cs="Times New Roman"/>
        </w:rPr>
      </w:pPr>
      <w:r>
        <w:rPr>
          <w:rFonts w:ascii="Times New Roman" w:eastAsia="Calibri" w:hAnsi="Times New Roman" w:cs="Times New Roman"/>
        </w:rPr>
        <w:t>32</w:t>
      </w:r>
      <w:r w:rsidR="0099075F" w:rsidRPr="00D97EAC">
        <w:rPr>
          <w:rFonts w:ascii="Times New Roman" w:eastAsia="Calibri" w:hAnsi="Times New Roman" w:cs="Times New Roman"/>
        </w:rPr>
        <w:t xml:space="preserve">. До складу структурних підрозділів апарату суду можуть входити посади працівників, які виконують функції з обслуговування, </w:t>
      </w:r>
      <w:r w:rsidR="0099075F" w:rsidRPr="00D97EAC">
        <w:rPr>
          <w:rFonts w:ascii="Times New Roman" w:eastAsia="Calibri" w:hAnsi="Times New Roman" w:cs="Times New Roman"/>
          <w:color w:val="000000"/>
        </w:rPr>
        <w:t>робітників.</w:t>
      </w:r>
      <w:r w:rsidR="0099075F" w:rsidRPr="00D97EAC">
        <w:rPr>
          <w:rFonts w:ascii="Times New Roman" w:eastAsia="Calibri" w:hAnsi="Times New Roman" w:cs="Times New Roman"/>
        </w:rPr>
        <w:t xml:space="preserve"> </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99075F" w:rsidRPr="0099075F" w:rsidRDefault="00D97EAC" w:rsidP="0099075F">
      <w:pPr>
        <w:ind w:firstLine="709"/>
        <w:jc w:val="both"/>
        <w:rPr>
          <w:rFonts w:ascii="Times New Roman" w:eastAsia="Calibri" w:hAnsi="Times New Roman" w:cs="Times New Roman"/>
        </w:rPr>
      </w:pPr>
      <w:r>
        <w:rPr>
          <w:rFonts w:ascii="Times New Roman" w:eastAsia="Calibri" w:hAnsi="Times New Roman" w:cs="Times New Roman"/>
        </w:rPr>
        <w:t>33</w:t>
      </w:r>
      <w:r w:rsidR="0099075F" w:rsidRPr="0099075F">
        <w:rPr>
          <w:rFonts w:ascii="Times New Roman" w:eastAsia="Calibri" w:hAnsi="Times New Roman" w:cs="Times New Roman"/>
        </w:rPr>
        <w:t xml:space="preserve">.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Положенні про апарат Північно-західного апеляційного господарського суду,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99075F" w:rsidRPr="00D97EAC" w:rsidRDefault="0099075F" w:rsidP="0099075F">
      <w:pPr>
        <w:ind w:firstLine="709"/>
        <w:jc w:val="both"/>
        <w:rPr>
          <w:rFonts w:ascii="Times New Roman" w:eastAsia="Calibri" w:hAnsi="Times New Roman" w:cs="Times New Roman"/>
        </w:rPr>
      </w:pPr>
      <w:r w:rsidRPr="0099075F">
        <w:rPr>
          <w:rFonts w:ascii="Times New Roman" w:eastAsia="Calibri" w:hAnsi="Times New Roman" w:cs="Times New Roman"/>
        </w:rPr>
        <w:t>Державні службовці зобов’язані дотримуватися вимог законів України «Про державну службу», «Про запобігання корупції».</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3</w:t>
      </w:r>
      <w:r w:rsidR="00D97EAC" w:rsidRPr="00D97EAC">
        <w:rPr>
          <w:rFonts w:ascii="Times New Roman" w:eastAsia="Calibri" w:hAnsi="Times New Roman" w:cs="Times New Roman"/>
        </w:rPr>
        <w:t>4</w:t>
      </w:r>
      <w:r w:rsidRPr="00D97EAC">
        <w:rPr>
          <w:rFonts w:ascii="Times New Roman" w:eastAsia="Calibri" w:hAnsi="Times New Roman" w:cs="Times New Roman"/>
        </w:rPr>
        <w:t xml:space="preserve">. За невиконання, несвоєчасне або неналежне виконання </w:t>
      </w:r>
      <w:r w:rsidRPr="00D97EAC">
        <w:rPr>
          <w:rFonts w:ascii="Times New Roman" w:hAnsi="Times New Roman" w:cs="Times New Roman"/>
        </w:rPr>
        <w:t>посадових</w:t>
      </w:r>
      <w:r w:rsidRPr="00D97EAC">
        <w:rPr>
          <w:rFonts w:ascii="Times New Roman" w:eastAsia="Calibri" w:hAnsi="Times New Roman" w:cs="Times New Roman"/>
        </w:rPr>
        <w:t xml:space="preserve"> обов’язків, визначених Законом України «Про державну службу» та іншими актами законодавства, посадовою інструкцією, а також за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99075F" w:rsidRPr="00D97EAC" w:rsidRDefault="00D97EAC" w:rsidP="0099075F">
      <w:pPr>
        <w:ind w:firstLine="709"/>
        <w:jc w:val="both"/>
        <w:rPr>
          <w:rFonts w:ascii="Times New Roman" w:eastAsia="Calibri" w:hAnsi="Times New Roman" w:cs="Times New Roman"/>
        </w:rPr>
      </w:pPr>
      <w:r w:rsidRPr="00D97EAC">
        <w:rPr>
          <w:rFonts w:ascii="Times New Roman" w:eastAsia="Calibri" w:hAnsi="Times New Roman" w:cs="Times New Roman"/>
        </w:rPr>
        <w:t>35</w:t>
      </w:r>
      <w:r w:rsidR="0099075F" w:rsidRPr="00D97EAC">
        <w:rPr>
          <w:rFonts w:ascii="Times New Roman" w:eastAsia="Calibri" w:hAnsi="Times New Roman" w:cs="Times New Roman"/>
        </w:rPr>
        <w:t xml:space="preserve">. Працівники апарату суду мають посвідчення, що підтверджують особу </w:t>
      </w:r>
      <w:r w:rsidR="00DA4B49">
        <w:rPr>
          <w:rFonts w:ascii="Times New Roman" w:eastAsia="Calibri" w:hAnsi="Times New Roman" w:cs="Times New Roman"/>
        </w:rPr>
        <w:t>і займану посаду</w:t>
      </w:r>
      <w:r w:rsidR="0099075F" w:rsidRPr="00D97EAC">
        <w:rPr>
          <w:rFonts w:ascii="Times New Roman" w:eastAsia="Calibri" w:hAnsi="Times New Roman" w:cs="Times New Roman"/>
        </w:rPr>
        <w:t>. Посвідчення працівників апарату суду підписуються керівником апарату суду.</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Зразки посвідчень працівника апарату суду затверджує Державна судова адміністрація України.</w:t>
      </w:r>
    </w:p>
    <w:p w:rsidR="0099075F" w:rsidRPr="0099075F" w:rsidRDefault="00D97EAC" w:rsidP="0099075F">
      <w:pPr>
        <w:ind w:firstLine="709"/>
        <w:jc w:val="both"/>
        <w:rPr>
          <w:rFonts w:ascii="Times New Roman" w:eastAsia="Calibri" w:hAnsi="Times New Roman" w:cs="Times New Roman"/>
        </w:rPr>
      </w:pPr>
      <w:r w:rsidRPr="00D97EAC">
        <w:rPr>
          <w:rFonts w:ascii="Times New Roman" w:eastAsia="Calibri" w:hAnsi="Times New Roman" w:cs="Times New Roman"/>
        </w:rPr>
        <w:t>36</w:t>
      </w:r>
      <w:r w:rsidR="0099075F" w:rsidRPr="00D97EAC">
        <w:rPr>
          <w:rFonts w:ascii="Times New Roman" w:eastAsia="Calibri" w:hAnsi="Times New Roman" w:cs="Times New Roman"/>
        </w:rPr>
        <w:t>.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w:t>
      </w:r>
      <w:r w:rsidR="0099075F" w:rsidRPr="0099075F">
        <w:rPr>
          <w:rFonts w:ascii="Times New Roman" w:eastAsia="Calibri" w:hAnsi="Times New Roman" w:cs="Times New Roman"/>
        </w:rPr>
        <w:t xml:space="preserve">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3</w:t>
      </w:r>
      <w:r w:rsidR="00D97EAC" w:rsidRPr="00D97EAC">
        <w:rPr>
          <w:rFonts w:ascii="Times New Roman" w:eastAsia="Calibri" w:hAnsi="Times New Roman" w:cs="Times New Roman"/>
        </w:rPr>
        <w:t>7</w:t>
      </w:r>
      <w:r w:rsidRPr="00D97EAC">
        <w:rPr>
          <w:rFonts w:ascii="Times New Roman" w:eastAsia="Calibri" w:hAnsi="Times New Roman" w:cs="Times New Roman"/>
        </w:rPr>
        <w:t>. Відпустки працівникам апарату суду надаються в порядку, встановленому Кодексом законів про працю України, законами України «Про де</w:t>
      </w:r>
      <w:r w:rsidR="00DC5804">
        <w:rPr>
          <w:rFonts w:ascii="Times New Roman" w:eastAsia="Calibri" w:hAnsi="Times New Roman" w:cs="Times New Roman"/>
        </w:rPr>
        <w:t>ржавну службу», «Про відпустки» згідно затвердженого керівником апарату графіком відпусток.</w:t>
      </w:r>
    </w:p>
    <w:p w:rsidR="0099075F" w:rsidRPr="00D97EAC" w:rsidRDefault="0099075F" w:rsidP="0099075F">
      <w:pPr>
        <w:ind w:firstLine="709"/>
        <w:jc w:val="both"/>
        <w:rPr>
          <w:rFonts w:ascii="Times New Roman" w:eastAsia="Calibri" w:hAnsi="Times New Roman" w:cs="Times New Roman"/>
        </w:rPr>
      </w:pPr>
      <w:r w:rsidRPr="00D97EAC">
        <w:rPr>
          <w:rFonts w:ascii="Times New Roman" w:eastAsia="Calibri" w:hAnsi="Times New Roman" w:cs="Times New Roman"/>
        </w:rPr>
        <w:t xml:space="preserve">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відповідно статті </w:t>
      </w:r>
      <w:r w:rsidRPr="00D97EAC">
        <w:rPr>
          <w:rFonts w:ascii="Times New Roman" w:eastAsia="Calibri" w:hAnsi="Times New Roman" w:cs="Times New Roman"/>
        </w:rPr>
        <w:lastRenderedPageBreak/>
        <w:t>8 Закону України «Про відпустки» може надаватися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p w:rsidR="0099075F" w:rsidRPr="0099075F" w:rsidRDefault="0099075F" w:rsidP="0099075F">
      <w:pPr>
        <w:pStyle w:val="a4"/>
        <w:ind w:firstLine="567"/>
        <w:jc w:val="center"/>
        <w:rPr>
          <w:b/>
        </w:rPr>
      </w:pPr>
      <w:r w:rsidRPr="0099075F">
        <w:rPr>
          <w:b/>
        </w:rPr>
        <w:t>V. Прикінцеві положення</w:t>
      </w:r>
    </w:p>
    <w:p w:rsidR="0099075F" w:rsidRPr="0099075F" w:rsidRDefault="0099075F" w:rsidP="0099075F">
      <w:pPr>
        <w:tabs>
          <w:tab w:val="left" w:pos="284"/>
        </w:tabs>
        <w:ind w:firstLine="567"/>
        <w:jc w:val="both"/>
        <w:rPr>
          <w:rFonts w:ascii="Times New Roman" w:hAnsi="Times New Roman" w:cs="Times New Roman"/>
        </w:rPr>
      </w:pPr>
      <w:r w:rsidRPr="0099075F">
        <w:rPr>
          <w:rFonts w:ascii="Times New Roman" w:hAnsi="Times New Roman" w:cs="Times New Roman"/>
        </w:rPr>
        <w:t xml:space="preserve">Це Положення набирає чинності з дня його затвердження зборами суддів Північно-західного апеляційного господарського суду. </w:t>
      </w:r>
    </w:p>
    <w:p w:rsidR="0099075F" w:rsidRPr="0099075F" w:rsidRDefault="0099075F" w:rsidP="0099075F">
      <w:pPr>
        <w:tabs>
          <w:tab w:val="left" w:pos="284"/>
        </w:tabs>
        <w:jc w:val="both"/>
        <w:rPr>
          <w:rFonts w:ascii="Times New Roman" w:hAnsi="Times New Roman" w:cs="Times New Roman"/>
          <w:b/>
        </w:rPr>
      </w:pPr>
    </w:p>
    <w:p w:rsidR="0099075F" w:rsidRPr="0099075F" w:rsidRDefault="0099075F" w:rsidP="0099075F">
      <w:pPr>
        <w:tabs>
          <w:tab w:val="left" w:pos="284"/>
        </w:tabs>
        <w:jc w:val="both"/>
        <w:rPr>
          <w:rFonts w:ascii="Times New Roman" w:hAnsi="Times New Roman" w:cs="Times New Roman"/>
          <w:b/>
        </w:rPr>
      </w:pPr>
    </w:p>
    <w:p w:rsidR="0099075F" w:rsidRPr="0099075F" w:rsidRDefault="0099075F" w:rsidP="0099075F">
      <w:pPr>
        <w:tabs>
          <w:tab w:val="left" w:pos="284"/>
        </w:tabs>
        <w:jc w:val="both"/>
        <w:rPr>
          <w:rFonts w:ascii="Times New Roman" w:hAnsi="Times New Roman" w:cs="Times New Roman"/>
          <w:b/>
        </w:rPr>
      </w:pPr>
      <w:r w:rsidRPr="0099075F">
        <w:rPr>
          <w:rFonts w:ascii="Times New Roman" w:hAnsi="Times New Roman" w:cs="Times New Roman"/>
          <w:b/>
        </w:rPr>
        <w:t xml:space="preserve">Керівник апарату </w:t>
      </w:r>
    </w:p>
    <w:p w:rsidR="0099075F" w:rsidRPr="0099075F" w:rsidRDefault="0099075F" w:rsidP="0099075F">
      <w:pPr>
        <w:tabs>
          <w:tab w:val="left" w:pos="284"/>
        </w:tabs>
        <w:jc w:val="both"/>
        <w:rPr>
          <w:rFonts w:ascii="Times New Roman" w:hAnsi="Times New Roman" w:cs="Times New Roman"/>
          <w:b/>
        </w:rPr>
      </w:pPr>
      <w:r w:rsidRPr="0099075F">
        <w:rPr>
          <w:rFonts w:ascii="Times New Roman" w:hAnsi="Times New Roman" w:cs="Times New Roman"/>
          <w:b/>
        </w:rPr>
        <w:t>Північно-західного апеляційного</w:t>
      </w:r>
    </w:p>
    <w:p w:rsidR="0099075F" w:rsidRPr="0099075F" w:rsidRDefault="0099075F" w:rsidP="0099075F">
      <w:pPr>
        <w:tabs>
          <w:tab w:val="left" w:pos="284"/>
        </w:tabs>
        <w:jc w:val="both"/>
        <w:rPr>
          <w:rFonts w:ascii="Times New Roman" w:hAnsi="Times New Roman" w:cs="Times New Roman"/>
        </w:rPr>
      </w:pPr>
      <w:r w:rsidRPr="0099075F">
        <w:rPr>
          <w:rFonts w:ascii="Times New Roman" w:hAnsi="Times New Roman" w:cs="Times New Roman"/>
          <w:b/>
        </w:rPr>
        <w:t>господарського суду</w:t>
      </w:r>
      <w:r w:rsidRPr="0099075F">
        <w:rPr>
          <w:rFonts w:ascii="Times New Roman" w:hAnsi="Times New Roman" w:cs="Times New Roman"/>
        </w:rPr>
        <w:t xml:space="preserve">                                                         </w:t>
      </w:r>
      <w:r w:rsidR="00D97EAC">
        <w:rPr>
          <w:rFonts w:ascii="Times New Roman" w:hAnsi="Times New Roman" w:cs="Times New Roman"/>
        </w:rPr>
        <w:t xml:space="preserve">                   </w:t>
      </w:r>
      <w:r w:rsidRPr="0099075F">
        <w:rPr>
          <w:rFonts w:ascii="Times New Roman" w:hAnsi="Times New Roman" w:cs="Times New Roman"/>
        </w:rPr>
        <w:t xml:space="preserve">       </w:t>
      </w:r>
      <w:r w:rsidRPr="0099075F">
        <w:rPr>
          <w:rFonts w:ascii="Times New Roman" w:hAnsi="Times New Roman" w:cs="Times New Roman"/>
          <w:b/>
        </w:rPr>
        <w:t xml:space="preserve"> </w:t>
      </w:r>
      <w:proofErr w:type="spellStart"/>
      <w:r w:rsidRPr="0099075F">
        <w:rPr>
          <w:rFonts w:ascii="Times New Roman" w:hAnsi="Times New Roman" w:cs="Times New Roman"/>
          <w:b/>
        </w:rPr>
        <w:t>Н.С.Турович</w:t>
      </w:r>
      <w:proofErr w:type="spellEnd"/>
    </w:p>
    <w:p w:rsidR="00D2710E" w:rsidRPr="0099075F" w:rsidRDefault="00D2710E">
      <w:pPr>
        <w:rPr>
          <w:rFonts w:ascii="Times New Roman" w:hAnsi="Times New Roman" w:cs="Times New Roman"/>
        </w:rPr>
      </w:pPr>
    </w:p>
    <w:sectPr w:rsidR="00D2710E" w:rsidRPr="009907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20"/>
    <w:rsid w:val="000A776F"/>
    <w:rsid w:val="003374CA"/>
    <w:rsid w:val="003E66F9"/>
    <w:rsid w:val="005658AF"/>
    <w:rsid w:val="0099075F"/>
    <w:rsid w:val="00AA1FB1"/>
    <w:rsid w:val="00C12620"/>
    <w:rsid w:val="00D2710E"/>
    <w:rsid w:val="00D97EAC"/>
    <w:rsid w:val="00DA4B49"/>
    <w:rsid w:val="00DC5804"/>
    <w:rsid w:val="00F2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F25C-06AC-4673-9096-2701263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08A6"/>
    <w:rPr>
      <w:b/>
      <w:bCs/>
    </w:rPr>
  </w:style>
  <w:style w:type="paragraph" w:styleId="a4">
    <w:name w:val="Normal (Web)"/>
    <w:basedOn w:val="a"/>
    <w:uiPriority w:val="99"/>
    <w:unhideWhenUsed/>
    <w:rsid w:val="0099075F"/>
    <w:pPr>
      <w:widowControl/>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99075F"/>
    <w:pPr>
      <w:widowControl/>
      <w:autoSpaceDE w:val="0"/>
      <w:autoSpaceDN w:val="0"/>
      <w:adjustRightInd w:val="0"/>
    </w:pPr>
    <w:rPr>
      <w:rFonts w:ascii="Times New Roman" w:eastAsia="Times New Roman" w:hAnsi="Times New Roman" w:cs="Times New Roman"/>
      <w:color w:val="000000"/>
      <w:lang w:val="ru-RU" w:eastAsia="ru-RU"/>
    </w:rPr>
  </w:style>
  <w:style w:type="character" w:customStyle="1" w:styleId="rvts0">
    <w:name w:val="rvts0"/>
    <w:basedOn w:val="a0"/>
    <w:uiPriority w:val="99"/>
    <w:rsid w:val="0099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19017</Words>
  <Characters>10840</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Турович</dc:creator>
  <cp:keywords/>
  <dc:description/>
  <cp:lastModifiedBy>Світлана Шевчук</cp:lastModifiedBy>
  <cp:revision>2</cp:revision>
  <dcterms:created xsi:type="dcterms:W3CDTF">2019-02-28T14:20:00Z</dcterms:created>
  <dcterms:modified xsi:type="dcterms:W3CDTF">2019-02-28T14:20:00Z</dcterms:modified>
</cp:coreProperties>
</file>